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药剂科电脑、打印机等项目招标公告</w:t>
      </w:r>
    </w:p>
    <w:bookmarkEnd w:id="0"/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药剂科电脑及打印机等项目（询价采购）。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12400.00元（大写：壹万贰仟肆佰元整），报价不得超预算。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昆明市西山区人民医院4楼院务公开处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（一）昆明市西山区人民医院4楼院务公开处；</w:t>
      </w:r>
    </w:p>
    <w:p>
      <w:pPr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（二）昆明市西山区人民医院微信公众号。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2022年2月2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left="0" w:leftChars="0"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left="0" w:leftChars="0"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/>
        <w:ind w:left="790" w:leftChars="0" w:hanging="790" w:hangingChars="247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/>
        <w:ind w:left="0" w:leftChars="0" w:firstLine="0" w:firstLineChars="0"/>
        <w:jc w:val="center"/>
        <w:textAlignment w:val="auto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药剂科电脑及打印机项目明细</w:t>
      </w:r>
    </w:p>
    <w:tbl>
      <w:tblPr>
        <w:tblStyle w:val="4"/>
        <w:tblpPr w:leftFromText="180" w:rightFromText="180" w:vertAnchor="text" w:horzAnchor="page" w:tblpX="1200" w:tblpY="241"/>
        <w:tblOverlap w:val="never"/>
        <w:tblW w:w="98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820"/>
        <w:gridCol w:w="1170"/>
        <w:gridCol w:w="3830"/>
        <w:gridCol w:w="720"/>
        <w:gridCol w:w="1060"/>
        <w:gridCol w:w="465"/>
        <w:gridCol w:w="121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442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型号</w:t>
            </w:r>
          </w:p>
        </w:tc>
        <w:tc>
          <w:tcPr>
            <w:tcW w:w="383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产品型号及技术规格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预算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单价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（元）</w:t>
            </w:r>
          </w:p>
        </w:tc>
        <w:tc>
          <w:tcPr>
            <w:tcW w:w="46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数量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预算总价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打印机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得实DS-2600H</w:t>
            </w:r>
          </w:p>
        </w:tc>
        <w:tc>
          <w:tcPr>
            <w:tcW w:w="3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打印宽度：80列在10cpi下打印速度：6.7cpi：超高速220字符/复写能力：5份（1份原件+4份拷贝）打印分辨率：360x180dpi（信函质量模式） 进纸方式：连续纸：前部、后部、底部；接口类型：USB，IEEE-1284双向并口 打印头寿命：4亿次/针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 xml:space="preserve">2600 </w:t>
            </w:r>
          </w:p>
        </w:tc>
        <w:tc>
          <w:tcPr>
            <w:tcW w:w="46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 xml:space="preserve">2,600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计算机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联想T4900</w:t>
            </w:r>
          </w:p>
        </w:tc>
        <w:tc>
          <w:tcPr>
            <w:tcW w:w="3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因特尔酷睿I3-10100(CORE I3 3.7G 3M缓存)/MATX H310 PCI主板/1*4G DDR4 266/1TB/7200转硬盘/SATA DVDRW/集成千兆网卡/集成显卡/防水抗菌键盘/ USB光电鼠标1000DPI前置1*Line-Out+1*Mic，后置1个Mic+ 1个Line In + 1个Line out /180W电源/DOS/前4后4 USB/220V 180W电源/无系统风扇/无报警开关/20L机箱/21.5液晶/WIN 7操作系统/：3年上门服务，免费大客户专享上门安装验机服务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 xml:space="preserve">4000 </w:t>
            </w:r>
          </w:p>
        </w:tc>
        <w:tc>
          <w:tcPr>
            <w:tcW w:w="46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 xml:space="preserve">8,000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打印机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佳能2900</w:t>
            </w:r>
          </w:p>
        </w:tc>
        <w:tc>
          <w:tcPr>
            <w:tcW w:w="3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打印速度：14ppm 最高分辨率：600*600dpi 耗材类型：硒鼓型号 Q2612A：月打印机负荷：5000页/月进纸容量150页：内存：2M接口类型：USB2.0接口：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 xml:space="preserve">1800 </w:t>
            </w:r>
          </w:p>
        </w:tc>
        <w:tc>
          <w:tcPr>
            <w:tcW w:w="4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 xml:space="preserve">1,800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36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合计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12,400</w:t>
            </w:r>
          </w:p>
        </w:tc>
      </w:tr>
    </w:tbl>
    <w:p>
      <w:pPr>
        <w:ind w:left="0" w:leftChars="0"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317E"/>
    <w:rsid w:val="0047317E"/>
    <w:rsid w:val="008D2318"/>
    <w:rsid w:val="00AF5E4E"/>
    <w:rsid w:val="323E0F1B"/>
    <w:rsid w:val="34B376E4"/>
    <w:rsid w:val="362C2167"/>
    <w:rsid w:val="7BA3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249</Words>
  <Characters>1423</Characters>
  <Lines>11</Lines>
  <Paragraphs>3</Paragraphs>
  <TotalTime>1</TotalTime>
  <ScaleCrop>false</ScaleCrop>
  <LinksUpToDate>false</LinksUpToDate>
  <CharactersWithSpaces>1669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2022-02-25T06:51:00Z</dcterms:created>
  <dc:creator>lenovvo</dc:creator>
  <cp:lastModifiedBy>Administrator</cp:lastModifiedBy>
  <dcterms:modified xsi:type="dcterms:W3CDTF">2022-02-25T08:38:28Z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