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按照昆明市西山区人民医院《集中采购管理暂行办法》的文件要求，我院于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2022年5月1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lang w:eastAsia="zh-CN"/>
        </w:rPr>
        <w:t>日星期四</w:t>
      </w:r>
      <w:r>
        <w:rPr>
          <w:rFonts w:hint="eastAsia" w:ascii="仿宋_GB2312" w:hAnsi="仿宋_GB2312" w:eastAsia="仿宋_GB2312" w:cs="仿宋_GB2312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昆明市西山区人民医院妇产科单级电凝钩采购项目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昆明凯超科技有限公司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1500.00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昆明市西山区人民医院内一科动脉脉搏波速率检测仪采购项目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上海初景医疗科技中心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41620.00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昆明市西山区人民医院医学检验科迷你离心机等医疗设备采购项目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云南科启经贸有限公司</w:t>
            </w:r>
            <w:bookmarkStart w:id="0" w:name="_GoBack"/>
            <w:bookmarkEnd w:id="0"/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9760.00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昆明市西山区人民医院监控安装项目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昆明耀隆科技有限公司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9500.00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昆明市西山区人民医院口腔科电脑及打印机项目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昆明市五华区明辉电脑经营部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5570.00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示期内可将书面的意见投到采购工作小组处或向医院纪委。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F491351"/>
    <w:rsid w:val="102908AE"/>
    <w:rsid w:val="10975DD9"/>
    <w:rsid w:val="11DA16E2"/>
    <w:rsid w:val="12972F8B"/>
    <w:rsid w:val="137C29BC"/>
    <w:rsid w:val="192235AA"/>
    <w:rsid w:val="21867372"/>
    <w:rsid w:val="2496503E"/>
    <w:rsid w:val="2AC76A36"/>
    <w:rsid w:val="2D0F59AC"/>
    <w:rsid w:val="2E444799"/>
    <w:rsid w:val="31754CB7"/>
    <w:rsid w:val="34233FDB"/>
    <w:rsid w:val="3EE93EFD"/>
    <w:rsid w:val="3F0F7FEA"/>
    <w:rsid w:val="3F4E20EA"/>
    <w:rsid w:val="41AF6FED"/>
    <w:rsid w:val="465639DA"/>
    <w:rsid w:val="4CC71561"/>
    <w:rsid w:val="50230974"/>
    <w:rsid w:val="504C0BF4"/>
    <w:rsid w:val="52A43935"/>
    <w:rsid w:val="53101D2F"/>
    <w:rsid w:val="5550540F"/>
    <w:rsid w:val="56DA2D74"/>
    <w:rsid w:val="59C162C9"/>
    <w:rsid w:val="624F25D8"/>
    <w:rsid w:val="633D4FC9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7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2022-04-28T03:44:00Z</cp:lastPrinted>
  <dcterms:modified xsi:type="dcterms:W3CDTF">2022-05-19T05:34:12Z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