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90" w:lineRule="exact"/>
        <w:ind w:firstLine="0" w:firstLineChars="0"/>
        <w:jc w:val="center"/>
        <w:rPr>
          <w:rFonts w:hint="eastAsia" w:ascii="方正小标宋简体" w:hAnsi="方正小标宋简体" w:eastAsia="方正小标宋简体" w:cs="方正小标宋简体"/>
          <w:b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昆明市西山区人民医院</w:t>
      </w:r>
    </w:p>
    <w:p>
      <w:pPr>
        <w:spacing w:line="590" w:lineRule="exact"/>
        <w:ind w:firstLine="0" w:firstLineChars="0"/>
        <w:jc w:val="center"/>
        <w:rPr>
          <w:rFonts w:hint="eastAsia" w:ascii="方正小标宋简体" w:hAnsi="方正小标宋简体" w:eastAsia="方正小标宋简体" w:cs="方正小标宋简体"/>
          <w:b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医院2</w:t>
      </w:r>
      <w:r>
        <w:rPr>
          <w:rFonts w:hint="eastAsia" w:ascii="方正小标宋简体" w:hAnsi="方正小标宋简体" w:eastAsia="方正小标宋简体" w:cs="方正小标宋简体"/>
          <w:b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021</w:t>
      </w:r>
      <w:r>
        <w:rPr>
          <w:rFonts w:hint="eastAsia" w:ascii="方正小标宋简体" w:hAnsi="方正小标宋简体" w:eastAsia="方正小标宋简体" w:cs="方正小标宋简体"/>
          <w:b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年度财务报告专项审计、工会20</w:t>
      </w:r>
      <w:r>
        <w:rPr>
          <w:rFonts w:hint="eastAsia" w:ascii="方正小标宋简体" w:hAnsi="方正小标宋简体" w:eastAsia="方正小标宋简体" w:cs="方正小标宋简体"/>
          <w:b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21</w:t>
      </w:r>
      <w:r>
        <w:rPr>
          <w:rFonts w:hint="eastAsia" w:ascii="方正小标宋简体" w:hAnsi="方正小标宋简体" w:eastAsia="方正小标宋简体" w:cs="方正小标宋简体"/>
          <w:b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年度财务报告专项审计项目招标公告</w:t>
      </w:r>
    </w:p>
    <w:p>
      <w:pPr>
        <w:spacing w:line="550" w:lineRule="exact"/>
        <w:ind w:firstLine="0" w:firstLineChars="0"/>
        <w:jc w:val="center"/>
        <w:rPr>
          <w:rFonts w:asciiTheme="majorEastAsia" w:hAnsiTheme="majorEastAsia" w:eastAsiaTheme="majorEastAsia"/>
          <w:b/>
          <w:sz w:val="44"/>
          <w:szCs w:val="44"/>
        </w:rPr>
      </w:pPr>
    </w:p>
    <w:p>
      <w:pPr>
        <w:numPr>
          <w:ilvl w:val="0"/>
          <w:numId w:val="1"/>
        </w:numPr>
        <w:spacing w:line="550" w:lineRule="exact"/>
        <w:ind w:firstLine="64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项目名称</w:t>
      </w:r>
    </w:p>
    <w:p>
      <w:pPr>
        <w:spacing w:line="550" w:lineRule="exact"/>
        <w:ind w:firstLine="640"/>
        <w:rPr>
          <w:rFonts w:hint="eastAsia" w:ascii="仿宋_GB2312" w:hAnsi="方正小标宋简体" w:eastAsia="仿宋_GB2312" w:cs="方正小标宋简体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方正小标宋简体" w:eastAsia="仿宋_GB2312" w:cs="方正小标宋简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昆明市西山区人民</w:t>
      </w:r>
      <w:r>
        <w:rPr>
          <w:rFonts w:hint="eastAsia" w:ascii="仿宋_GB2312" w:hAnsi="方正小标宋简体" w:eastAsia="仿宋_GB2312" w:cs="方正小标宋简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医院20</w:t>
      </w:r>
      <w:r>
        <w:rPr>
          <w:rFonts w:hint="eastAsia" w:ascii="仿宋_GB2312" w:hAnsi="方正小标宋简体" w:eastAsia="仿宋_GB2312" w:cs="方正小标宋简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21</w:t>
      </w:r>
      <w:r>
        <w:rPr>
          <w:rFonts w:hint="eastAsia" w:ascii="仿宋_GB2312" w:hAnsi="方正小标宋简体" w:eastAsia="仿宋_GB2312" w:cs="方正小标宋简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年度财务报告专项审计、工会20</w:t>
      </w:r>
      <w:r>
        <w:rPr>
          <w:rFonts w:hint="eastAsia" w:ascii="仿宋_GB2312" w:hAnsi="方正小标宋简体" w:eastAsia="仿宋_GB2312" w:cs="方正小标宋简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21</w:t>
      </w:r>
      <w:r>
        <w:rPr>
          <w:rFonts w:hint="eastAsia" w:ascii="仿宋_GB2312" w:hAnsi="方正小标宋简体" w:eastAsia="仿宋_GB2312" w:cs="方正小标宋简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年度财务报告专项审计（询价采购）</w:t>
      </w:r>
      <w:r>
        <w:rPr>
          <w:rFonts w:hint="eastAsia" w:ascii="仿宋_GB2312" w:hAnsi="方正小标宋简体" w:eastAsia="仿宋_GB2312" w:cs="方正小标宋简体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。</w:t>
      </w:r>
    </w:p>
    <w:p>
      <w:pPr>
        <w:numPr>
          <w:ilvl w:val="0"/>
          <w:numId w:val="1"/>
        </w:numPr>
        <w:spacing w:line="560" w:lineRule="exact"/>
        <w:ind w:left="0" w:leftChars="0" w:firstLine="640" w:firstLineChars="200"/>
        <w:jc w:val="left"/>
        <w:rPr>
          <w:rFonts w:hint="eastAsia"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采购方</w:t>
      </w:r>
      <w:r>
        <w:rPr>
          <w:rFonts w:hint="eastAsia" w:ascii="黑体" w:hAnsi="黑体" w:eastAsia="黑体" w:cs="黑体"/>
          <w:sz w:val="32"/>
          <w:szCs w:val="32"/>
        </w:rPr>
        <w:t>、采购时间及地点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采购方：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昆明市西山区人民医院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；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时间：</w:t>
      </w:r>
      <w:r>
        <w:rPr>
          <w:rFonts w:ascii="Times New Roman" w:hAnsi="Times New Roman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ascii="Times New Roman" w:hAnsi="Times New Roman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 8</w:t>
      </w:r>
      <w:r>
        <w:rPr>
          <w:rFonts w:ascii="Times New Roman" w:hAnsi="Times New Roman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 25</w:t>
      </w:r>
      <w:r>
        <w:rPr>
          <w:rFonts w:ascii="Times New Roman" w:hAnsi="Times New Roman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日上午10时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；</w:t>
      </w:r>
    </w:p>
    <w:p>
      <w:pPr>
        <w:numPr>
          <w:ilvl w:val="0"/>
          <w:numId w:val="0"/>
        </w:numPr>
        <w:spacing w:line="560" w:lineRule="exact"/>
        <w:ind w:firstLine="640" w:firstLineChars="200"/>
        <w:jc w:val="left"/>
        <w:rPr>
          <w:rFonts w:hint="eastAsia" w:ascii="黑体" w:hAnsi="黑体" w:eastAsia="黑体" w:cs="黑体"/>
          <w:sz w:val="32"/>
          <w:szCs w:val="32"/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地点：昆明市西山区人民医院4楼多功能厅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p>
      <w:pPr>
        <w:numPr>
          <w:ilvl w:val="0"/>
          <w:numId w:val="0"/>
        </w:numPr>
        <w:spacing w:line="560" w:lineRule="exact"/>
        <w:ind w:firstLine="640" w:firstLineChars="200"/>
        <w:jc w:val="lef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三、服务要求</w:t>
      </w:r>
    </w:p>
    <w:p>
      <w:pPr>
        <w:spacing w:line="550" w:lineRule="exact"/>
        <w:ind w:firstLine="640"/>
        <w:rPr>
          <w:rFonts w:hint="eastAsia" w:ascii="仿宋_GB2312" w:hAnsi="方正小标宋简体" w:eastAsia="仿宋_GB2312" w:cs="方正小标宋简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方正小标宋简体" w:eastAsia="仿宋_GB2312" w:cs="方正小标宋简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（一）投标单位指派1名具有注册会计师执业资格证书且业务能力较强的人员前来审计。</w:t>
      </w:r>
    </w:p>
    <w:p>
      <w:pPr>
        <w:spacing w:line="550" w:lineRule="exact"/>
        <w:ind w:firstLine="640"/>
        <w:rPr>
          <w:rFonts w:hint="eastAsia" w:ascii="仿宋_GB2312" w:hAnsi="方正小标宋简体" w:eastAsia="仿宋_GB2312" w:cs="方正小标宋简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方正小标宋简体" w:eastAsia="仿宋_GB2312" w:cs="方正小标宋简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（二）审计人员在指定地点对医院2021年度财务报告、工会2021年度财务报告进行专项审计，并出具合法合规的专项审计报告。</w:t>
      </w:r>
    </w:p>
    <w:p>
      <w:pPr>
        <w:numPr>
          <w:ilvl w:val="0"/>
          <w:numId w:val="0"/>
        </w:numPr>
        <w:spacing w:line="550" w:lineRule="exact"/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四、</w:t>
      </w:r>
      <w:r>
        <w:rPr>
          <w:rFonts w:hint="eastAsia" w:ascii="黑体" w:hAnsi="黑体" w:eastAsia="黑体" w:cs="黑体"/>
          <w:sz w:val="32"/>
          <w:szCs w:val="32"/>
        </w:rPr>
        <w:t>预算价格</w:t>
      </w:r>
    </w:p>
    <w:p>
      <w:pPr>
        <w:numPr>
          <w:ilvl w:val="0"/>
          <w:numId w:val="0"/>
        </w:numPr>
        <w:spacing w:line="55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40000.00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元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（大写：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肆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万元整）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，报价不得超过预算。</w:t>
      </w:r>
    </w:p>
    <w:p>
      <w:pPr>
        <w:numPr>
          <w:ilvl w:val="0"/>
          <w:numId w:val="0"/>
        </w:numPr>
        <w:spacing w:line="550" w:lineRule="exact"/>
        <w:ind w:firstLine="640" w:firstLineChars="200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五</w:t>
      </w:r>
      <w:r>
        <w:rPr>
          <w:rFonts w:hint="eastAsia" w:ascii="黑体" w:hAnsi="黑体" w:eastAsia="黑体" w:cs="黑体"/>
          <w:sz w:val="32"/>
          <w:szCs w:val="32"/>
        </w:rPr>
        <w:t>、合格的投标人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要求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（一）营业执照复印件、税务登记证复印件、</w:t>
      </w:r>
      <w:r>
        <w:rPr>
          <w:rFonts w:hint="eastAsia" w:ascii="仿宋_GB2312" w:hAnsi="仿宋_GB2312" w:eastAsia="仿宋_GB2312" w:cs="仿宋_GB2312"/>
          <w:sz w:val="31"/>
          <w:szCs w:val="31"/>
        </w:rPr>
        <w:t>组织机构代码证复印件（或三证合一，带二维码），须加盖贵公司公章，否则视为无效文件，且资质文件在有效期内</w:t>
      </w:r>
      <w:r>
        <w:rPr>
          <w:rFonts w:hint="eastAsia" w:ascii="仿宋_GB2312" w:hAnsi="仿宋_GB2312" w:eastAsia="仿宋_GB2312" w:cs="仿宋_GB2312"/>
          <w:sz w:val="32"/>
          <w:szCs w:val="32"/>
        </w:rPr>
        <w:t>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二）</w:t>
      </w:r>
      <w:r>
        <w:rPr>
          <w:rFonts w:hint="eastAsia" w:ascii="仿宋_GB2312" w:hAnsi="仿宋_GB2312" w:eastAsia="仿宋_GB2312" w:cs="仿宋_GB2312"/>
          <w:sz w:val="32"/>
          <w:szCs w:val="32"/>
        </w:rPr>
        <w:t>投标人须具有财政部门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印</w:t>
      </w:r>
      <w:r>
        <w:rPr>
          <w:rFonts w:hint="eastAsia" w:ascii="仿宋_GB2312" w:hAnsi="仿宋_GB2312" w:eastAsia="仿宋_GB2312" w:cs="仿宋_GB2312"/>
          <w:sz w:val="32"/>
          <w:szCs w:val="32"/>
        </w:rPr>
        <w:t>发的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《</w:t>
      </w:r>
      <w:r>
        <w:rPr>
          <w:rFonts w:hint="eastAsia" w:ascii="仿宋_GB2312" w:hAnsi="仿宋_GB2312" w:eastAsia="仿宋_GB2312" w:cs="仿宋_GB2312"/>
          <w:sz w:val="32"/>
          <w:szCs w:val="32"/>
        </w:rPr>
        <w:t>会计师事务所执业证书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》</w:t>
      </w:r>
      <w:r>
        <w:rPr>
          <w:rFonts w:hint="eastAsia" w:ascii="仿宋_GB2312" w:hAnsi="仿宋_GB2312" w:eastAsia="仿宋_GB2312" w:cs="仿宋_GB2312"/>
          <w:sz w:val="32"/>
          <w:szCs w:val="32"/>
        </w:rPr>
        <w:t>，并提供证书复印件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三</w:t>
      </w:r>
      <w:r>
        <w:rPr>
          <w:rFonts w:hint="eastAsia" w:ascii="仿宋_GB2312" w:hAnsi="仿宋_GB2312" w:eastAsia="仿宋_GB2312" w:cs="仿宋_GB2312"/>
          <w:sz w:val="32"/>
          <w:szCs w:val="32"/>
        </w:rPr>
        <w:t>）法人代表授权书、以及被授权代表身份证复印件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，加盖公章；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四</w:t>
      </w:r>
      <w:r>
        <w:rPr>
          <w:rFonts w:hint="eastAsia" w:ascii="仿宋_GB2312" w:hAnsi="仿宋_GB2312" w:eastAsia="仿宋_GB2312" w:cs="仿宋_GB2312"/>
          <w:sz w:val="32"/>
          <w:szCs w:val="32"/>
        </w:rPr>
        <w:t>）具有相应经营范围的独立法人或其他组织；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五</w:t>
      </w:r>
      <w:r>
        <w:rPr>
          <w:rFonts w:hint="eastAsia" w:ascii="仿宋_GB2312" w:hAnsi="仿宋_GB2312" w:eastAsia="仿宋_GB2312" w:cs="仿宋_GB2312"/>
          <w:sz w:val="32"/>
          <w:szCs w:val="32"/>
        </w:rPr>
        <w:t>）具有独立承担民事责任能力；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六</w:t>
      </w:r>
      <w:r>
        <w:rPr>
          <w:rFonts w:hint="eastAsia" w:ascii="仿宋_GB2312" w:hAnsi="仿宋_GB2312" w:eastAsia="仿宋_GB2312" w:cs="仿宋_GB2312"/>
          <w:sz w:val="32"/>
          <w:szCs w:val="32"/>
        </w:rPr>
        <w:t>）具有良好的商业信誉和健全的财务制度；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七</w:t>
      </w:r>
      <w:r>
        <w:rPr>
          <w:rFonts w:hint="eastAsia" w:ascii="仿宋_GB2312" w:hAnsi="仿宋_GB2312" w:eastAsia="仿宋_GB2312" w:cs="仿宋_GB2312"/>
          <w:sz w:val="32"/>
          <w:szCs w:val="32"/>
        </w:rPr>
        <w:t>）具有履行合同所必需的专业技术能力；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" w:hAnsi="仿宋" w:eastAsia="仿宋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" w:hAnsi="仿宋" w:eastAsia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八）</w:t>
      </w:r>
      <w:r>
        <w:rPr>
          <w:rFonts w:hint="eastAsia" w:ascii="仿宋_GB2312" w:hAnsi="仿宋_GB2312" w:eastAsia="仿宋_GB2312" w:cs="仿宋_GB2312"/>
          <w:sz w:val="32"/>
          <w:szCs w:val="32"/>
        </w:rPr>
        <w:t>投标在近三年内无行贿犯罪记录；</w:t>
      </w:r>
    </w:p>
    <w:p>
      <w:pPr>
        <w:spacing w:line="550" w:lineRule="exact"/>
        <w:ind w:firstLine="640"/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六</w:t>
      </w:r>
      <w:r>
        <w:rPr>
          <w:rFonts w:hint="eastAsia" w:ascii="黑体" w:hAnsi="黑体" w:eastAsia="黑体" w:cs="黑体"/>
          <w:sz w:val="32"/>
          <w:szCs w:val="32"/>
        </w:rPr>
        <w:t>、投标人投标流程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：</w:t>
      </w:r>
    </w:p>
    <w:p>
      <w:pPr>
        <w:spacing w:line="560" w:lineRule="exact"/>
        <w:ind w:firstLine="640"/>
        <w:rPr>
          <w:rFonts w:ascii="仿宋_GB2312" w:hAnsi="Times New Roman" w:eastAsia="仿宋_GB2312"/>
          <w:sz w:val="32"/>
          <w:szCs w:val="32"/>
        </w:rPr>
      </w:pPr>
      <w:r>
        <w:rPr>
          <w:rFonts w:hint="eastAsia" w:ascii="仿宋_GB2312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凡符合条件并有意向的供应商可携带相关资质及报价文件，于</w:t>
      </w:r>
      <w:r>
        <w:rPr>
          <w:rFonts w:hint="eastAsia" w:ascii="仿宋_GB2312" w:hAnsi="Times New Roman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2022年</w:t>
      </w:r>
      <w:r>
        <w:rPr>
          <w:rFonts w:hint="eastAsia" w:ascii="仿宋_GB2312" w:hAnsi="Times New Roman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 8</w:t>
      </w:r>
      <w:r>
        <w:rPr>
          <w:rFonts w:hint="eastAsia" w:ascii="仿宋_GB2312" w:hAnsi="Times New Roman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仿宋_GB2312" w:hAnsi="Times New Roman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25</w:t>
      </w:r>
      <w:r>
        <w:rPr>
          <w:rFonts w:hint="eastAsia" w:ascii="仿宋_GB2312" w:hAnsi="Times New Roman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日9:55之</w:t>
      </w:r>
      <w:r>
        <w:rPr>
          <w:rFonts w:hint="eastAsia" w:ascii="仿宋_GB2312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前，将投标文件交到党政综合办公室。逾期未送达指定地点的投标文件，招标小组工作人员不予受理。</w:t>
      </w:r>
    </w:p>
    <w:p>
      <w:pPr>
        <w:numPr>
          <w:ilvl w:val="0"/>
          <w:numId w:val="0"/>
        </w:numPr>
        <w:spacing w:line="550" w:lineRule="exact"/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七、</w:t>
      </w:r>
      <w:r>
        <w:rPr>
          <w:rFonts w:hint="eastAsia" w:ascii="黑体" w:hAnsi="黑体" w:eastAsia="黑体" w:cs="黑体"/>
          <w:sz w:val="32"/>
          <w:szCs w:val="32"/>
        </w:rPr>
        <w:t>招标结果公示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color w:val="FF0000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（一）经我院招标会议后将进行招标结果公示，待公示期结束无异议后，将通知中标供应商，未中标的供应商将不再另行通知，敬请谅解。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（二）招标结果公示地点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昆明市西山区人民医院官网：https://www.xsqrmyy.net/。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（三）招标结果公示期</w:t>
      </w:r>
    </w:p>
    <w:p>
      <w:pPr>
        <w:spacing w:line="560" w:lineRule="exact"/>
        <w:ind w:firstLine="640"/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自采购开标当天之日起5天。</w:t>
      </w:r>
    </w:p>
    <w:p>
      <w:pPr>
        <w:numPr>
          <w:ilvl w:val="0"/>
          <w:numId w:val="0"/>
        </w:numPr>
        <w:spacing w:line="550" w:lineRule="exact"/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八、</w:t>
      </w:r>
      <w:r>
        <w:rPr>
          <w:rFonts w:hint="eastAsia" w:ascii="黑体" w:hAnsi="黑体" w:eastAsia="黑体" w:cs="黑体"/>
          <w:sz w:val="32"/>
          <w:szCs w:val="32"/>
        </w:rPr>
        <w:t>联系方式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地址：昆明市西山区人民医院（昆明市西山区益宁路与西苑浦路交叉口西北侧）</w:t>
      </w:r>
    </w:p>
    <w:p>
      <w:pPr>
        <w:spacing w:line="560" w:lineRule="exact"/>
        <w:ind w:firstLine="640"/>
        <w:rPr>
          <w:rFonts w:hint="eastAsia" w:ascii="Times New Roman" w:hAnsi="Times New Roman" w:eastAsia="仿宋_GB2312"/>
          <w:sz w:val="32"/>
          <w:szCs w:val="32"/>
          <w:lang w:val="en-US" w:eastAsia="zh-CN"/>
        </w:rPr>
      </w:pPr>
      <w:r>
        <w:rPr>
          <w:rFonts w:ascii="Times New Roman" w:hAnsi="Times New Roman" w:eastAsia="仿宋_GB2312"/>
          <w:sz w:val="32"/>
          <w:szCs w:val="32"/>
        </w:rPr>
        <w:t>联系人：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内部审计办公室</w:t>
      </w:r>
      <w:r>
        <w:rPr>
          <w:rFonts w:ascii="Times New Roman" w:hAnsi="Times New Roman" w:eastAsia="仿宋_GB2312"/>
          <w:sz w:val="32"/>
          <w:szCs w:val="32"/>
        </w:rPr>
        <w:t>/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黄敏</w:t>
      </w:r>
    </w:p>
    <w:p>
      <w:pPr>
        <w:spacing w:line="560" w:lineRule="exact"/>
        <w:ind w:firstLine="640"/>
        <w:rPr>
          <w:rFonts w:hint="default" w:ascii="Times New Roman" w:hAnsi="Times New Roman" w:eastAsia="仿宋_GB2312"/>
          <w:sz w:val="32"/>
          <w:szCs w:val="32"/>
          <w:lang w:val="en-US" w:eastAsia="zh-CN"/>
        </w:rPr>
      </w:pPr>
      <w:r>
        <w:rPr>
          <w:rFonts w:ascii="Times New Roman" w:hAnsi="Times New Roman" w:eastAsia="仿宋_GB2312"/>
          <w:sz w:val="32"/>
          <w:szCs w:val="32"/>
        </w:rPr>
        <w:t>联系电话：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0871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-68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185847</w:t>
      </w:r>
    </w:p>
    <w:p>
      <w:pPr>
        <w:numPr>
          <w:ilvl w:val="0"/>
          <w:numId w:val="0"/>
        </w:numPr>
        <w:spacing w:line="550" w:lineRule="exact"/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九、</w:t>
      </w:r>
      <w:r>
        <w:rPr>
          <w:rFonts w:hint="eastAsia" w:ascii="黑体" w:hAnsi="黑体" w:eastAsia="黑体" w:cs="黑体"/>
          <w:sz w:val="32"/>
          <w:szCs w:val="32"/>
        </w:rPr>
        <w:t>公告方式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昆明市西山区人民医院官网：https://www.xsqrmyy.net/。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十、</w:t>
      </w:r>
      <w:r>
        <w:rPr>
          <w:rFonts w:ascii="黑体" w:hAnsi="黑体" w:eastAsia="黑体" w:cs="黑体"/>
          <w:sz w:val="32"/>
          <w:szCs w:val="32"/>
        </w:rPr>
        <w:t>公示期限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自本公告发布之日起3个工作日。</w:t>
      </w:r>
    </w:p>
    <w:p>
      <w:pPr>
        <w:spacing w:line="550" w:lineRule="exact"/>
        <w:ind w:left="0" w:leftChars="0" w:firstLine="0" w:firstLineChars="0"/>
        <w:rPr>
          <w:rFonts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spacing w:line="550" w:lineRule="exact"/>
        <w:ind w:left="0" w:leftChars="0" w:firstLine="0" w:firstLineChars="0"/>
        <w:rPr>
          <w:rFonts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spacing w:line="550" w:lineRule="exact"/>
        <w:ind w:firstLine="640"/>
        <w:jc w:val="right"/>
        <w:rPr>
          <w:rFonts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昆明市西山区人民医院</w:t>
      </w:r>
    </w:p>
    <w:p>
      <w:pPr>
        <w:ind w:firstLine="5600" w:firstLineChars="1750"/>
        <w:rPr>
          <w:rFonts w:hint="default" w:ascii="仿宋_GB2312" w:eastAsia="仿宋_GB2312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 w:cs="Calibri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2022年8月22</w:t>
      </w:r>
      <w:bookmarkStart w:id="0" w:name="_GoBack"/>
      <w:bookmarkEnd w:id="0"/>
      <w:r>
        <w:rPr>
          <w:rFonts w:hint="eastAsia" w:ascii="仿宋_GB2312" w:hAnsi="仿宋" w:eastAsia="仿宋_GB2312" w:cs="Calibri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日</w:t>
      </w:r>
    </w:p>
    <w:p>
      <w:pPr>
        <w:ind w:firstLine="420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/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851" w:right="1797" w:bottom="851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firstLine="0" w:firstLineChars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3BFD70"/>
    <w:multiLevelType w:val="singleLevel"/>
    <w:tmpl w:val="213BFD70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BA32852"/>
    <w:rsid w:val="01DB70CE"/>
    <w:rsid w:val="05930455"/>
    <w:rsid w:val="095E5D96"/>
    <w:rsid w:val="0BC67019"/>
    <w:rsid w:val="0E3B4B61"/>
    <w:rsid w:val="0F2E7A1D"/>
    <w:rsid w:val="133D3D4F"/>
    <w:rsid w:val="16DD4221"/>
    <w:rsid w:val="18326700"/>
    <w:rsid w:val="1A8C6F45"/>
    <w:rsid w:val="1CFC11B3"/>
    <w:rsid w:val="1E1947B1"/>
    <w:rsid w:val="207E2F94"/>
    <w:rsid w:val="21F835EE"/>
    <w:rsid w:val="23244D2E"/>
    <w:rsid w:val="23890855"/>
    <w:rsid w:val="23FE7B13"/>
    <w:rsid w:val="27676CAB"/>
    <w:rsid w:val="29D65FCB"/>
    <w:rsid w:val="2BD47351"/>
    <w:rsid w:val="2E6961E1"/>
    <w:rsid w:val="2EAC2851"/>
    <w:rsid w:val="3BBC6ED2"/>
    <w:rsid w:val="3E041293"/>
    <w:rsid w:val="407C36F3"/>
    <w:rsid w:val="464A0C3B"/>
    <w:rsid w:val="4C181799"/>
    <w:rsid w:val="51EA6A7A"/>
    <w:rsid w:val="535D42C0"/>
    <w:rsid w:val="54E0407A"/>
    <w:rsid w:val="56970145"/>
    <w:rsid w:val="573F0023"/>
    <w:rsid w:val="5E4723A6"/>
    <w:rsid w:val="60331714"/>
    <w:rsid w:val="621C1E68"/>
    <w:rsid w:val="625C5983"/>
    <w:rsid w:val="627224E3"/>
    <w:rsid w:val="633D19F1"/>
    <w:rsid w:val="64ED6E76"/>
    <w:rsid w:val="6BA32852"/>
    <w:rsid w:val="76617192"/>
    <w:rsid w:val="7AC97541"/>
    <w:rsid w:val="7CCF0A8E"/>
    <w:rsid w:val="7DFE0A41"/>
    <w:rsid w:val="7FB40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name="header"/>
    <w:lsdException w:qFormat="1" w:uiPriority="99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3">
    <w:name w:val="header"/>
    <w:basedOn w:val="1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6">
    <w:name w:val="List Paragraph"/>
    <w:basedOn w:val="1"/>
    <w:qFormat/>
    <w:uiPriority w:val="34"/>
    <w:pPr>
      <w:ind w:firstLine="42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昆明市盘龙区党政机关单位</Company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2022-07-06T06:09:00Z</dcterms:created>
  <dc:creator>大洋芋</dc:creator>
  <cp:lastModifiedBy>大洋芋</cp:lastModifiedBy>
  <dcterms:modified xsi:type="dcterms:W3CDTF">2022-08-22T03:20:37Z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