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外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</w:rPr>
        <w:t>二科腔镜灌注泵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外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</w:rPr>
        <w:t>二科腔镜灌注泵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采购项目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（</w:t>
      </w:r>
      <w:r>
        <w:rPr>
          <w:rFonts w:hint="eastAsia" w:ascii="仿宋_GB2312" w:hAnsi="仿宋" w:eastAsia="仿宋_GB2312" w:cs="仿宋"/>
          <w:bCs/>
          <w:sz w:val="32"/>
          <w:szCs w:val="32"/>
        </w:rPr>
        <w:t>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Times New Roman" w:eastAsia="仿宋_GB2312"/>
          <w:sz w:val="32"/>
          <w:szCs w:val="32"/>
        </w:rPr>
        <w:t>月1日上午10时；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台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bookmarkStart w:id="0" w:name="_GoBack"/>
      <w:r>
        <w:rPr>
          <w:rFonts w:hint="eastAsia" w:ascii="仿宋_GB2312" w:hAnsi="仿宋" w:eastAsia="仿宋_GB2312"/>
          <w:sz w:val="32"/>
          <w:szCs w:val="32"/>
        </w:rPr>
        <w:t>1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6000.00</w:t>
      </w:r>
      <w:bookmarkEnd w:id="0"/>
      <w:r>
        <w:rPr>
          <w:rFonts w:hint="eastAsia" w:ascii="仿宋_GB2312" w:hAnsi="仿宋" w:eastAsia="仿宋_GB2312" w:cs="仿宋"/>
          <w:sz w:val="32"/>
          <w:szCs w:val="32"/>
        </w:rPr>
        <w:t>元（大写：壹万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陆</w:t>
      </w:r>
      <w:r>
        <w:rPr>
          <w:rFonts w:hint="eastAsia" w:ascii="仿宋_GB2312" w:hAnsi="仿宋" w:eastAsia="仿宋_GB2312" w:cs="仿宋"/>
          <w:sz w:val="32"/>
          <w:szCs w:val="32"/>
        </w:rPr>
        <w:t>仟元整），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（三）提供投标报价表、投标技术参数偏离表、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（九）提供正、副本投标文件各1套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9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月1日9:55之前，将投标文件交到党政综合办公室。逾期未送达指定地点的投标文件，招标小组工作人员不予受理。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2022年8月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widowControl/>
        <w:spacing w:line="240" w:lineRule="auto"/>
        <w:ind w:firstLine="161" w:firstLineChars="50"/>
        <w:jc w:val="center"/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</w:rPr>
        <w:t>外</w:t>
      </w:r>
      <w:r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</w:rPr>
        <w:t>科</w:t>
      </w:r>
      <w:r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  <w:lang w:val="en-US" w:eastAsia="zh-CN"/>
        </w:rPr>
        <w:t>腔镜灌注泵</w:t>
      </w:r>
      <w:r>
        <w:rPr>
          <w:rFonts w:hint="eastAsia" w:ascii="黑体" w:hAnsi="黑体" w:eastAsia="黑体" w:cs="黑体"/>
          <w:b/>
          <w:bCs w:val="0"/>
          <w:color w:val="000000" w:themeColor="text1"/>
          <w:sz w:val="32"/>
          <w:szCs w:val="32"/>
        </w:rPr>
        <w:t>采购项目招标技术参数</w:t>
      </w:r>
    </w:p>
    <w:tbl>
      <w:tblPr>
        <w:tblStyle w:val="8"/>
        <w:tblW w:w="94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709"/>
        <w:gridCol w:w="7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41" w:hRule="atLeast"/>
          <w:jc w:val="center"/>
        </w:trPr>
        <w:tc>
          <w:tcPr>
            <w:tcW w:w="1691" w:type="dxa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设备名称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数量</w:t>
            </w:r>
          </w:p>
        </w:tc>
        <w:tc>
          <w:tcPr>
            <w:tcW w:w="7025" w:type="dxa"/>
          </w:tcPr>
          <w:p>
            <w:pPr>
              <w:spacing w:line="240" w:lineRule="auto"/>
              <w:ind w:firstLine="2108" w:firstLineChars="1000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1691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</w:rPr>
              <w:t>腔镜灌注泵</w:t>
            </w:r>
          </w:p>
          <w:p>
            <w:pPr>
              <w:widowControl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台</w:t>
            </w:r>
          </w:p>
        </w:tc>
        <w:tc>
          <w:tcPr>
            <w:tcW w:w="7025" w:type="dxa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灌注泵为开放式加压装置，在手术过程中液体介质及清洗液简单方便；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采用步进电机驱动运行，设备运行时平稳、噪声小；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工作压力及流量由电脑自动控制，过压时电脑将自动切断电源停止工作；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当压力回复正常时仪器将自动进入正常工作状态，控制装置安全可靠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压力设定范围15mmHg~400mmHg，流量设定范围0.1-1L/min，数字显示连续可调，可根据实际工作需要任意改变设定值；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灌注泵具有记忆能力，开机时显示上次设定的压力和流量值。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电源:交流</w:t>
            </w:r>
            <w:r>
              <w:rPr>
                <w:rFonts w:hint="eastAsia" w:ascii="仿宋" w:hAnsi="仿宋" w:eastAsia="仿宋" w:cs="仿宋"/>
                <w:spacing w:val="-20"/>
                <w:sz w:val="21"/>
                <w:szCs w:val="21"/>
              </w:rPr>
              <w:t>220V ±22V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50Hz ±1Hz   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输入功率：100W+25W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设定压力范围:15mmHg-400mmHg（2Kpa～53.3Kpa）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流量设定范围:0.1-1L/min（误差±30%）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压力调节步长：1mmHg（0.1Kpa）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流量调节步长：0.1L/min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13.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设备安全分类型:1类BF型应用部分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运行方式:间歇加载连续运行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15.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噪    声:≤50dB(A)</w:t>
            </w:r>
          </w:p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16.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应符合GB9706.1-2007标准要求。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</w:rPr>
            </w:pPr>
          </w:p>
        </w:tc>
      </w:tr>
    </w:tbl>
    <w:p>
      <w:pPr>
        <w:spacing w:line="240" w:lineRule="auto"/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71E6C"/>
    <w:rsid w:val="00276E9D"/>
    <w:rsid w:val="002823CB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B52AB"/>
    <w:rsid w:val="003C05E3"/>
    <w:rsid w:val="003C1758"/>
    <w:rsid w:val="003C26A7"/>
    <w:rsid w:val="003C41F0"/>
    <w:rsid w:val="003D287B"/>
    <w:rsid w:val="003D5076"/>
    <w:rsid w:val="003D74B2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369F1"/>
    <w:rsid w:val="00540425"/>
    <w:rsid w:val="00542F03"/>
    <w:rsid w:val="0054741A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E28AF"/>
    <w:rsid w:val="007F177C"/>
    <w:rsid w:val="007F5E6F"/>
    <w:rsid w:val="008035BF"/>
    <w:rsid w:val="0080519B"/>
    <w:rsid w:val="00806C63"/>
    <w:rsid w:val="00814E1E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2943"/>
    <w:rsid w:val="008730DE"/>
    <w:rsid w:val="00873D98"/>
    <w:rsid w:val="008760A4"/>
    <w:rsid w:val="00884848"/>
    <w:rsid w:val="00886ED1"/>
    <w:rsid w:val="00890381"/>
    <w:rsid w:val="0089167B"/>
    <w:rsid w:val="008A65AF"/>
    <w:rsid w:val="008B11B1"/>
    <w:rsid w:val="008D0674"/>
    <w:rsid w:val="008D3B4C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1BB8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978C0"/>
    <w:rsid w:val="00BA34DC"/>
    <w:rsid w:val="00BA3BC3"/>
    <w:rsid w:val="00BA4AD9"/>
    <w:rsid w:val="00BA4E0E"/>
    <w:rsid w:val="00BA53D0"/>
    <w:rsid w:val="00BA7046"/>
    <w:rsid w:val="00BB4E52"/>
    <w:rsid w:val="00BB77F3"/>
    <w:rsid w:val="00BB7CB0"/>
    <w:rsid w:val="00BC1182"/>
    <w:rsid w:val="00BC19B7"/>
    <w:rsid w:val="00BD23BE"/>
    <w:rsid w:val="00BD2647"/>
    <w:rsid w:val="00BD4D26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510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172B"/>
    <w:rsid w:val="00D324F3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76FFE"/>
    <w:rsid w:val="00D84A4B"/>
    <w:rsid w:val="00D84E62"/>
    <w:rsid w:val="00D87CB9"/>
    <w:rsid w:val="00DA1044"/>
    <w:rsid w:val="00DB0656"/>
    <w:rsid w:val="00DD0845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473D9"/>
    <w:rsid w:val="00E47774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B05F5"/>
    <w:rsid w:val="00EB74F1"/>
    <w:rsid w:val="00ED7135"/>
    <w:rsid w:val="00EE0258"/>
    <w:rsid w:val="00EE1772"/>
    <w:rsid w:val="00EE6648"/>
    <w:rsid w:val="00EF715E"/>
    <w:rsid w:val="00F045FF"/>
    <w:rsid w:val="00F173EC"/>
    <w:rsid w:val="00F2409C"/>
    <w:rsid w:val="00F40365"/>
    <w:rsid w:val="00F45692"/>
    <w:rsid w:val="00F6182B"/>
    <w:rsid w:val="00F703F9"/>
    <w:rsid w:val="00F7090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35F3953"/>
    <w:rsid w:val="04B14E4D"/>
    <w:rsid w:val="0EA27973"/>
    <w:rsid w:val="19E21DE2"/>
    <w:rsid w:val="2B8A0008"/>
    <w:rsid w:val="33EF4793"/>
    <w:rsid w:val="3A0E134F"/>
    <w:rsid w:val="3E841880"/>
    <w:rsid w:val="449654C8"/>
    <w:rsid w:val="48503B91"/>
    <w:rsid w:val="526D759E"/>
    <w:rsid w:val="56BB4C5D"/>
    <w:rsid w:val="56C945D1"/>
    <w:rsid w:val="59785FA8"/>
    <w:rsid w:val="624278C9"/>
    <w:rsid w:val="64FB197B"/>
    <w:rsid w:val="77B9236A"/>
    <w:rsid w:val="7AE76B16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B01C61-2854-4D16-8378-B117A0FD6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234</Words>
  <Characters>1339</Characters>
  <Lines>11</Lines>
  <Paragraphs>3</Paragraphs>
  <TotalTime>3</TotalTime>
  <ScaleCrop>false</ScaleCrop>
  <LinksUpToDate>false</LinksUpToDate>
  <CharactersWithSpaces>1570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2022-08-29T08:22:50Z</dcterms:modified>
  <cp:revision>286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