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《昆明市西山区人民医院院内招标采购管理暂行办法》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16</w:t>
      </w:r>
      <w:r>
        <w:rPr>
          <w:rFonts w:hint="eastAsia" w:ascii="仿宋_GB2312" w:hAnsi="仿宋_GB2312" w:eastAsia="仿宋_GB2312" w:cs="仿宋_GB2312"/>
          <w:b w:val="0"/>
          <w:i w:val="0"/>
          <w:caps w:val="0"/>
          <w:spacing w:val="0"/>
          <w:w w:val="100"/>
          <w:sz w:val="32"/>
        </w:rPr>
        <w:t>日上午10:00召开采购工作会，现将采购项目结果公示如下：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540"/>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54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1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val="0"/>
                <w:bCs/>
                <w:i w:val="0"/>
                <w:caps w:val="0"/>
                <w:spacing w:val="0"/>
                <w:w w:val="100"/>
                <w:sz w:val="22"/>
                <w:szCs w:val="22"/>
              </w:rPr>
            </w:pPr>
            <w:r>
              <w:rPr>
                <w:rFonts w:hint="eastAsia" w:ascii="仿宋_GB2312" w:hAnsi="仿宋_GB2312" w:eastAsia="仿宋_GB2312" w:cs="仿宋_GB2312"/>
                <w:b w:val="0"/>
                <w:bCs/>
                <w:i w:val="0"/>
                <w:caps w:val="0"/>
                <w:spacing w:val="0"/>
                <w:w w:val="100"/>
                <w:sz w:val="22"/>
                <w:szCs w:val="22"/>
              </w:rPr>
              <w:t>1</w:t>
            </w:r>
          </w:p>
        </w:tc>
        <w:tc>
          <w:tcPr>
            <w:tcW w:w="3610" w:type="dxa"/>
            <w:vAlign w:val="center"/>
          </w:tcPr>
          <w:p>
            <w:pPr>
              <w:jc w:val="left"/>
              <w:rPr>
                <w:rFonts w:ascii="仿宋_GB2312" w:hAnsi="仿宋_GB2312" w:eastAsia="仿宋_GB2312" w:cs="仿宋_GB2312"/>
                <w:b w:val="0"/>
                <w:i w:val="0"/>
                <w:caps w:val="0"/>
                <w:spacing w:val="0"/>
                <w:w w:val="100"/>
                <w:sz w:val="22"/>
                <w:szCs w:val="22"/>
              </w:rPr>
            </w:pPr>
            <w:r>
              <w:rPr>
                <w:rFonts w:hint="eastAsia" w:ascii="仿宋_GB2312" w:hAnsi="仿宋_GB2312" w:eastAsia="仿宋_GB2312" w:cs="仿宋_GB2312"/>
                <w:sz w:val="24"/>
                <w:szCs w:val="24"/>
              </w:rPr>
              <w:t>昆明市西山区人民医院电梯维保服务采购项目</w:t>
            </w:r>
          </w:p>
        </w:tc>
        <w:tc>
          <w:tcPr>
            <w:tcW w:w="3540" w:type="dxa"/>
            <w:vAlign w:val="center"/>
          </w:tcPr>
          <w:p>
            <w:pPr>
              <w:tabs>
                <w:tab w:val="left" w:pos="312"/>
              </w:tabs>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1"/>
                <w:szCs w:val="21"/>
                <w:lang w:eastAsia="zh-CN"/>
              </w:rPr>
            </w:pPr>
            <w:r>
              <w:rPr>
                <w:rFonts w:hint="eastAsia" w:ascii="仿宋_GB2312" w:hAnsi="仿宋_GB2312" w:eastAsia="仿宋_GB2312" w:cs="仿宋_GB2312"/>
                <w:b w:val="0"/>
                <w:i w:val="0"/>
                <w:caps w:val="0"/>
                <w:spacing w:val="0"/>
                <w:w w:val="100"/>
                <w:sz w:val="21"/>
                <w:szCs w:val="21"/>
                <w:lang w:eastAsia="zh-CN"/>
              </w:rPr>
              <w:t>昆明昆奥电梯有限公司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73015.00元/年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val="0"/>
                <w:bCs/>
                <w:i w:val="0"/>
                <w:caps w:val="0"/>
                <w:spacing w:val="0"/>
                <w:w w:val="100"/>
                <w:sz w:val="22"/>
                <w:szCs w:val="22"/>
              </w:rPr>
            </w:pPr>
            <w:r>
              <w:rPr>
                <w:rFonts w:hint="eastAsia" w:ascii="仿宋_GB2312" w:hAnsi="仿宋_GB2312" w:eastAsia="仿宋_GB2312" w:cs="仿宋_GB2312"/>
                <w:b w:val="0"/>
                <w:bCs/>
                <w:i w:val="0"/>
                <w:caps w:val="0"/>
                <w:spacing w:val="0"/>
                <w:w w:val="100"/>
                <w:sz w:val="22"/>
                <w:szCs w:val="22"/>
              </w:rPr>
              <w:t>2</w:t>
            </w:r>
          </w:p>
        </w:tc>
        <w:tc>
          <w:tcPr>
            <w:tcW w:w="3610" w:type="dxa"/>
            <w:vAlign w:val="center"/>
          </w:tcPr>
          <w:p>
            <w:pPr>
              <w:jc w:val="left"/>
              <w:rPr>
                <w:rFonts w:ascii="仿宋_GB2312" w:hAnsi="仿宋_GB2312" w:eastAsia="仿宋_GB2312" w:cs="仿宋_GB2312"/>
                <w:b w:val="0"/>
                <w:i w:val="0"/>
                <w:caps w:val="0"/>
                <w:spacing w:val="0"/>
                <w:w w:val="100"/>
                <w:sz w:val="22"/>
                <w:szCs w:val="22"/>
              </w:rPr>
            </w:pPr>
            <w:r>
              <w:rPr>
                <w:rFonts w:hint="eastAsia" w:ascii="仿宋_GB2312" w:hAnsi="仿宋_GB2312" w:eastAsia="仿宋_GB2312" w:cs="仿宋_GB2312"/>
                <w:sz w:val="24"/>
                <w:szCs w:val="24"/>
              </w:rPr>
              <w:t>昆明市西山区人民医院妇产科新生儿室储物柜采购项目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2"/>
                <w:szCs w:val="22"/>
                <w:lang w:val="en-US" w:eastAsia="zh-CN"/>
              </w:rPr>
            </w:pPr>
            <w:r>
              <w:rPr>
                <w:rFonts w:hint="eastAsia" w:ascii="仿宋_GB2312" w:hAnsi="仿宋_GB2312" w:eastAsia="仿宋_GB2312" w:cs="仿宋_GB2312"/>
                <w:b w:val="0"/>
                <w:i w:val="0"/>
                <w:caps w:val="0"/>
                <w:spacing w:val="0"/>
                <w:w w:val="100"/>
                <w:sz w:val="22"/>
                <w:szCs w:val="22"/>
                <w:lang w:eastAsia="zh-CN"/>
              </w:rPr>
              <w:t>昆明满良物商贸有限公司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3600.00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3</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昆明市西山区人民医院内二科、眼耳鼻咽喉科办公家具采购项目</w:t>
            </w:r>
          </w:p>
        </w:tc>
        <w:tc>
          <w:tcPr>
            <w:tcW w:w="354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2"/>
                <w:szCs w:val="22"/>
                <w:lang w:eastAsia="zh-CN"/>
              </w:rPr>
            </w:pPr>
            <w:r>
              <w:rPr>
                <w:rFonts w:hint="eastAsia" w:ascii="仿宋_GB2312" w:hAnsi="仿宋_GB2312" w:eastAsia="仿宋_GB2312" w:cs="仿宋_GB2312"/>
                <w:b w:val="0"/>
                <w:i w:val="0"/>
                <w:caps w:val="0"/>
                <w:spacing w:val="0"/>
                <w:w w:val="100"/>
                <w:sz w:val="22"/>
                <w:szCs w:val="22"/>
                <w:lang w:eastAsia="zh-CN"/>
              </w:rPr>
              <w:t>昆明满良物商贸有限公司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9750.00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4</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昆明市西山区人民医院污水处理系统运维服务采购项目</w:t>
            </w:r>
          </w:p>
        </w:tc>
        <w:tc>
          <w:tcPr>
            <w:tcW w:w="354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2"/>
                <w:szCs w:val="22"/>
                <w:lang w:eastAsia="zh-CN"/>
              </w:rPr>
            </w:pPr>
            <w:r>
              <w:rPr>
                <w:rFonts w:hint="eastAsia" w:ascii="仿宋_GB2312" w:hAnsi="仿宋_GB2312" w:eastAsia="仿宋_GB2312" w:cs="仿宋_GB2312"/>
                <w:b w:val="0"/>
                <w:i w:val="0"/>
                <w:caps w:val="0"/>
                <w:spacing w:val="0"/>
                <w:w w:val="100"/>
                <w:sz w:val="22"/>
                <w:szCs w:val="22"/>
                <w:lang w:eastAsia="zh-CN"/>
              </w:rPr>
              <w:t>云南协力环境科技有限公司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64872.00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5</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昆明市西山区人民医院污水处理站排放物监测服务采购项目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2"/>
                <w:szCs w:val="22"/>
                <w:lang w:val="en-US" w:eastAsia="zh-CN"/>
              </w:rPr>
            </w:pPr>
            <w:r>
              <w:rPr>
                <w:rFonts w:hint="eastAsia" w:ascii="仿宋_GB2312" w:hAnsi="仿宋_GB2312" w:eastAsia="仿宋_GB2312" w:cs="仿宋_GB2312"/>
                <w:b w:val="0"/>
                <w:i w:val="0"/>
                <w:caps w:val="0"/>
                <w:spacing w:val="0"/>
                <w:w w:val="100"/>
                <w:sz w:val="22"/>
                <w:szCs w:val="22"/>
                <w:lang w:eastAsia="zh-CN"/>
              </w:rPr>
              <w:t>由于</w:t>
            </w:r>
            <w:r>
              <w:rPr>
                <w:rFonts w:hint="eastAsia" w:ascii="仿宋_GB2312" w:hAnsi="仿宋_GB2312" w:eastAsia="仿宋_GB2312" w:cs="仿宋_GB2312"/>
                <w:b w:val="0"/>
                <w:i w:val="0"/>
                <w:caps w:val="0"/>
                <w:spacing w:val="0"/>
                <w:w w:val="100"/>
                <w:sz w:val="22"/>
                <w:szCs w:val="22"/>
                <w:lang w:val="en-US" w:eastAsia="zh-CN"/>
              </w:rPr>
              <w:t>3家投标商的投标文件参数均不符合我院招标公告的要求，故作废标处理。第一次废标。</w:t>
            </w:r>
          </w:p>
        </w:tc>
        <w:tc>
          <w:tcPr>
            <w:tcW w:w="231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6</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昆明市西山区人民医院医学装备部打印机等电子设备项目</w:t>
            </w:r>
          </w:p>
        </w:tc>
        <w:tc>
          <w:tcPr>
            <w:tcW w:w="354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2"/>
                <w:szCs w:val="22"/>
                <w:lang w:eastAsia="zh-CN"/>
              </w:rPr>
            </w:pPr>
            <w:r>
              <w:rPr>
                <w:rFonts w:hint="eastAsia" w:ascii="仿宋_GB2312" w:hAnsi="仿宋_GB2312" w:eastAsia="仿宋_GB2312" w:cs="仿宋_GB2312"/>
                <w:b w:val="0"/>
                <w:i w:val="0"/>
                <w:caps w:val="0"/>
                <w:spacing w:val="0"/>
                <w:w w:val="100"/>
                <w:sz w:val="22"/>
                <w:szCs w:val="22"/>
                <w:lang w:eastAsia="zh-CN"/>
              </w:rPr>
              <w:t>云南昶宁科技有限公司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14350.00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7</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昆明市西山区人民医院陪护服务采购项目</w:t>
            </w:r>
          </w:p>
        </w:tc>
        <w:tc>
          <w:tcPr>
            <w:tcW w:w="354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2"/>
                <w:szCs w:val="22"/>
                <w:lang w:eastAsia="zh-CN"/>
              </w:rPr>
            </w:pPr>
            <w:r>
              <w:rPr>
                <w:rFonts w:hint="eastAsia" w:ascii="仿宋_GB2312" w:hAnsi="仿宋_GB2312" w:eastAsia="仿宋_GB2312" w:cs="仿宋_GB2312"/>
                <w:b w:val="0"/>
                <w:i w:val="0"/>
                <w:caps w:val="0"/>
                <w:spacing w:val="0"/>
                <w:w w:val="100"/>
                <w:sz w:val="22"/>
                <w:szCs w:val="22"/>
                <w:lang w:eastAsia="zh-CN"/>
              </w:rPr>
              <w:t>昆明晶祥人力资源服务有限公司</w:t>
            </w:r>
          </w:p>
        </w:tc>
        <w:tc>
          <w:tcPr>
            <w:tcW w:w="231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8</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昆明市西山区人民医院普通中小型设备维保技术服务采购项目</w:t>
            </w:r>
          </w:p>
        </w:tc>
        <w:tc>
          <w:tcPr>
            <w:tcW w:w="354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2"/>
                <w:szCs w:val="22"/>
                <w:lang w:eastAsia="zh-CN"/>
              </w:rPr>
            </w:pPr>
            <w:r>
              <w:rPr>
                <w:rFonts w:hint="eastAsia" w:ascii="仿宋_GB2312" w:hAnsi="仿宋_GB2312" w:eastAsia="仿宋_GB2312" w:cs="仿宋_GB2312"/>
                <w:b w:val="0"/>
                <w:i w:val="0"/>
                <w:caps w:val="0"/>
                <w:spacing w:val="0"/>
                <w:w w:val="100"/>
                <w:sz w:val="22"/>
                <w:szCs w:val="22"/>
                <w:lang w:eastAsia="zh-CN"/>
              </w:rPr>
              <w:t>昆明春泰商贸有限公司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18800.00元/年；常用配件报价下调5%</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采购结果公示期限为3个工作日</w:t>
      </w:r>
      <w:r>
        <w:rPr>
          <w:rFonts w:hint="eastAsia" w:ascii="仿宋_GB2312" w:hAnsi="仿宋_GB2312" w:eastAsia="仿宋_GB2312" w:cs="仿宋_GB2312"/>
          <w:b w:val="0"/>
          <w:bCs/>
          <w:i w:val="0"/>
          <w:caps w:val="0"/>
          <w:spacing w:val="0"/>
          <w:w w:val="100"/>
          <w:sz w:val="32"/>
          <w:u w:val="single" w:color="000000"/>
        </w:rPr>
        <w:t>（2022年</w:t>
      </w:r>
      <w:r>
        <w:rPr>
          <w:rFonts w:hint="eastAsia" w:ascii="仿宋_GB2312" w:hAnsi="仿宋_GB2312" w:eastAsia="仿宋_GB2312" w:cs="仿宋_GB2312"/>
          <w:b w:val="0"/>
          <w:bCs/>
          <w:i w:val="0"/>
          <w:caps w:val="0"/>
          <w:spacing w:val="0"/>
          <w:w w:val="100"/>
          <w:sz w:val="32"/>
          <w:u w:val="single" w:color="000000"/>
          <w:lang w:val="en-US" w:eastAsia="zh-CN"/>
        </w:rPr>
        <w:t>9</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16</w:t>
      </w:r>
      <w:r>
        <w:rPr>
          <w:rFonts w:hint="eastAsia" w:ascii="仿宋_GB2312" w:hAnsi="仿宋_GB2312" w:eastAsia="仿宋_GB2312" w:cs="仿宋_GB2312"/>
          <w:b w:val="0"/>
          <w:bCs/>
          <w:i w:val="0"/>
          <w:caps w:val="0"/>
          <w:spacing w:val="0"/>
          <w:w w:val="100"/>
          <w:sz w:val="32"/>
          <w:u w:val="single" w:color="000000"/>
        </w:rPr>
        <w:t>日-2022年</w:t>
      </w:r>
      <w:r>
        <w:rPr>
          <w:rFonts w:hint="eastAsia" w:ascii="仿宋_GB2312" w:hAnsi="仿宋_GB2312" w:eastAsia="仿宋_GB2312" w:cs="仿宋_GB2312"/>
          <w:b w:val="0"/>
          <w:bCs/>
          <w:i w:val="0"/>
          <w:caps w:val="0"/>
          <w:spacing w:val="0"/>
          <w:w w:val="100"/>
          <w:sz w:val="32"/>
          <w:u w:val="single" w:color="000000"/>
          <w:lang w:val="en-US" w:eastAsia="zh-CN"/>
        </w:rPr>
        <w:t>9</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19</w:t>
      </w:r>
      <w:r>
        <w:rPr>
          <w:rFonts w:hint="eastAsia" w:ascii="仿宋_GB2312" w:hAnsi="仿宋_GB2312" w:eastAsia="仿宋_GB2312" w:cs="仿宋_GB2312"/>
          <w:b w:val="0"/>
          <w:bCs/>
          <w:i w:val="0"/>
          <w:caps w:val="0"/>
          <w:spacing w:val="0"/>
          <w:w w:val="100"/>
          <w:sz w:val="32"/>
          <w:u w:val="single" w:color="000000"/>
        </w:rPr>
        <w:t>日）</w:t>
      </w:r>
      <w:r>
        <w:rPr>
          <w:rFonts w:hint="eastAsia" w:ascii="仿宋_GB2312" w:hAnsi="仿宋_GB2312" w:eastAsia="仿宋_GB2312" w:cs="仿宋_GB2312"/>
          <w:b w:val="0"/>
          <w:bCs/>
          <w:i w:val="0"/>
          <w:caps w:val="0"/>
          <w:spacing w:val="0"/>
          <w:w w:val="100"/>
          <w:sz w:val="32"/>
        </w:rPr>
        <w:t>，自公示之日起，如有异议，在公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color w:val="C00000"/>
          <w:spacing w:val="0"/>
          <w:w w:val="100"/>
          <w:sz w:val="20"/>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bookmarkStart w:id="0" w:name="_GoBack"/>
      <w:bookmarkEnd w:id="0"/>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16</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7AE1023"/>
    <w:rsid w:val="096E2DAD"/>
    <w:rsid w:val="0C593FC6"/>
    <w:rsid w:val="0F491351"/>
    <w:rsid w:val="102908AE"/>
    <w:rsid w:val="10975DD9"/>
    <w:rsid w:val="11DA16E2"/>
    <w:rsid w:val="12972F8B"/>
    <w:rsid w:val="137C29BC"/>
    <w:rsid w:val="192235AA"/>
    <w:rsid w:val="21867372"/>
    <w:rsid w:val="22F06998"/>
    <w:rsid w:val="2496503E"/>
    <w:rsid w:val="2AC76A36"/>
    <w:rsid w:val="2D0F59AC"/>
    <w:rsid w:val="2E444799"/>
    <w:rsid w:val="304C462B"/>
    <w:rsid w:val="31754CB7"/>
    <w:rsid w:val="34233FDB"/>
    <w:rsid w:val="38D90B72"/>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8884A3D"/>
    <w:rsid w:val="59C162C9"/>
    <w:rsid w:val="5B214717"/>
    <w:rsid w:val="5D8471E3"/>
    <w:rsid w:val="5E8B5292"/>
    <w:rsid w:val="61411BC7"/>
    <w:rsid w:val="624F25D8"/>
    <w:rsid w:val="633D4FC9"/>
    <w:rsid w:val="677537E3"/>
    <w:rsid w:val="6FDD7EC6"/>
    <w:rsid w:val="730C21ED"/>
    <w:rsid w:val="74320117"/>
    <w:rsid w:val="749C5410"/>
    <w:rsid w:val="74DE7D1E"/>
    <w:rsid w:val="75C1191A"/>
    <w:rsid w:val="766D5E9A"/>
    <w:rsid w:val="76FB39E4"/>
    <w:rsid w:val="780E7F29"/>
    <w:rsid w:val="79D466F8"/>
    <w:rsid w:val="7B6E732C"/>
    <w:rsid w:val="7B835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8</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2022-09-16T04:33:04Z</cp:lastPrinted>
  <dcterms:modified xsi:type="dcterms:W3CDTF">2022-09-16T04:35:15Z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