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2023年计量设备检定与校准服务采购项目招标公告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2023年计量设备检定与校准服务采购项目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时间：2023年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sz w:val="32"/>
          <w:szCs w:val="32"/>
        </w:rPr>
        <w:t>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三、采购数量</w:t>
      </w:r>
    </w:p>
    <w:p>
      <w:pPr>
        <w:spacing w:line="560" w:lineRule="atLeast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  <w:lang w:eastAsia="zh-CN"/>
        </w:rPr>
        <w:t>（一）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强制检定目录内计量设备检定数量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：1批，以实际检定设备类别、数量为准。</w:t>
      </w:r>
    </w:p>
    <w:p>
      <w:pPr>
        <w:spacing w:line="560" w:lineRule="atLeast"/>
        <w:ind w:firstLine="643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  <w:lang w:eastAsia="zh-CN"/>
        </w:rPr>
        <w:t>（二）</w:t>
      </w:r>
      <w:r>
        <w:rPr>
          <w:rFonts w:hint="eastAsia" w:ascii="仿宋_GB2312" w:hAnsi="方正小标宋简体" w:eastAsia="仿宋_GB2312" w:cs="方正小标宋简体"/>
          <w:b/>
          <w:sz w:val="32"/>
          <w:szCs w:val="32"/>
        </w:rPr>
        <w:t>非强制检定目录内计量设备检定数量</w:t>
      </w:r>
      <w:r>
        <w:rPr>
          <w:rFonts w:hint="eastAsia" w:ascii="仿宋_GB2312" w:hAnsi="方正小标宋简体" w:eastAsia="仿宋_GB2312" w:cs="方正小标宋简体"/>
          <w:sz w:val="32"/>
          <w:szCs w:val="32"/>
        </w:rPr>
        <w:t>：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1批，以实际检定类别、数量为准。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四、采购预算价</w:t>
      </w:r>
    </w:p>
    <w:p>
      <w:pPr>
        <w:spacing w:line="560" w:lineRule="atLeast"/>
        <w:ind w:firstLine="643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  <w:lang w:eastAsia="zh-CN"/>
        </w:rPr>
        <w:t>（一）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强制检定目录内计量设备检定费用：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按国家相关政策规定要求停征检定费用。</w:t>
      </w:r>
    </w:p>
    <w:p>
      <w:pPr>
        <w:spacing w:line="560" w:lineRule="atLeast"/>
        <w:ind w:firstLine="643"/>
        <w:rPr>
          <w:rFonts w:hint="eastAsia" w:ascii="仿宋_GB2312" w:hAnsi="黑体" w:eastAsia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  <w:lang w:eastAsia="zh-CN"/>
        </w:rPr>
        <w:t>（二）</w:t>
      </w:r>
      <w:r>
        <w:rPr>
          <w:rFonts w:hint="eastAsia" w:ascii="仿宋_GB2312" w:hAnsi="方正小标宋简体" w:eastAsia="仿宋_GB2312" w:cs="方正小标宋简体"/>
          <w:b/>
          <w:color w:val="000000" w:themeColor="text1"/>
          <w:sz w:val="32"/>
          <w:szCs w:val="32"/>
        </w:rPr>
        <w:t>非强制检定目录内计量设备检定费用优惠预算比例：</w:t>
      </w:r>
      <w:r>
        <w:rPr>
          <w:rFonts w:hint="eastAsia" w:ascii="仿宋_GB2312" w:hAnsi="方正小标宋简体" w:eastAsia="仿宋_GB2312" w:cs="方正小标宋简体"/>
          <w:bCs/>
          <w:color w:val="000000" w:themeColor="text1"/>
          <w:sz w:val="32"/>
          <w:szCs w:val="32"/>
        </w:rPr>
        <w:t>50%（根据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国家及地方政策制定收费标准为基准，投标供应商</w:t>
      </w:r>
      <w:r>
        <w:rPr>
          <w:rFonts w:hint="eastAsia" w:ascii="仿宋_GB2312" w:hAnsi="方正小标宋简体" w:eastAsia="仿宋_GB2312" w:cs="方正小标宋简体"/>
          <w:bCs/>
          <w:color w:val="000000" w:themeColor="text1"/>
          <w:sz w:val="32"/>
          <w:szCs w:val="32"/>
        </w:rPr>
        <w:t>报价优惠比例不得低于50%）。</w:t>
      </w:r>
    </w:p>
    <w:p>
      <w:pPr>
        <w:spacing w:line="560" w:lineRule="atLeast"/>
        <w:ind w:firstLine="640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hint="eastAsia" w:ascii="仿宋_GB2312" w:hAnsi="黑体" w:eastAsia="仿宋_GB2312" w:cs="黑体"/>
          <w:sz w:val="32"/>
          <w:szCs w:val="32"/>
        </w:rPr>
        <w:t>***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备注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投标供应商报价需覆盖</w:t>
      </w:r>
      <w:r>
        <w:rPr>
          <w:rFonts w:hint="eastAsia" w:ascii="仿宋_GB2312" w:hAnsi="仿宋" w:eastAsia="仿宋_GB2312" w:cs="仿宋"/>
          <w:bCs/>
          <w:color w:val="000000" w:themeColor="text1"/>
          <w:sz w:val="32"/>
          <w:szCs w:val="32"/>
        </w:rPr>
        <w:t>强检和非强检两个检定费用内容，强检费用报价需为停征检定费用，非强检费用报价为优惠比例值，不得不得低于50%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五、供货期</w:t>
      </w:r>
    </w:p>
    <w:p>
      <w:pPr>
        <w:spacing w:line="560" w:lineRule="atLeas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签订采购合同后，具体检定时间由双方约定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六、合格的投标人要求  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，组织机构为事业单位的提供事业单位法人证书）、《计量授权证书》、《计量标准考核证书》、《检验检测机构资质认定证书》（资质认定包括检验检测机构计量认证）、《中国合格评定国家认可委员会实验室认可证书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，各项资质在有效期内，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法人代表授权给经办人委托书、法人身份证复印件、经办人身份证复印件，加盖公章；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（一）供货企业所投服务必须满足医院《集中采购管理办法》要求，质量必须符合国家相关部门标准；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昆明市西山区人民医院微官网：https://www.xsqrmyy.net/。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2023年4月2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440" w:lineRule="exact"/>
        <w:ind w:firstLine="0" w:firstLineChars="0"/>
        <w:rPr>
          <w:rFonts w:ascii="仿宋_GB2312" w:eastAsia="仿宋_GB2312"/>
          <w:sz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29BF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238F8"/>
    <w:rsid w:val="00124F52"/>
    <w:rsid w:val="00125169"/>
    <w:rsid w:val="00133C64"/>
    <w:rsid w:val="00144604"/>
    <w:rsid w:val="001516EE"/>
    <w:rsid w:val="00153E28"/>
    <w:rsid w:val="001562A7"/>
    <w:rsid w:val="00161288"/>
    <w:rsid w:val="00164418"/>
    <w:rsid w:val="00164B65"/>
    <w:rsid w:val="00164D9F"/>
    <w:rsid w:val="001671C4"/>
    <w:rsid w:val="00170FA7"/>
    <w:rsid w:val="00174037"/>
    <w:rsid w:val="00174FBD"/>
    <w:rsid w:val="00175841"/>
    <w:rsid w:val="0017710E"/>
    <w:rsid w:val="001908BB"/>
    <w:rsid w:val="001A1BC3"/>
    <w:rsid w:val="001A3644"/>
    <w:rsid w:val="001A51EE"/>
    <w:rsid w:val="001B0788"/>
    <w:rsid w:val="001C1FC7"/>
    <w:rsid w:val="001C694A"/>
    <w:rsid w:val="001D4A58"/>
    <w:rsid w:val="001F2F52"/>
    <w:rsid w:val="001F32F9"/>
    <w:rsid w:val="00200460"/>
    <w:rsid w:val="0020754D"/>
    <w:rsid w:val="0021073C"/>
    <w:rsid w:val="002206FC"/>
    <w:rsid w:val="002231AD"/>
    <w:rsid w:val="00235A32"/>
    <w:rsid w:val="0023765C"/>
    <w:rsid w:val="0024129F"/>
    <w:rsid w:val="00242819"/>
    <w:rsid w:val="00251953"/>
    <w:rsid w:val="00251992"/>
    <w:rsid w:val="0025354F"/>
    <w:rsid w:val="002562E5"/>
    <w:rsid w:val="00271E6C"/>
    <w:rsid w:val="002754BA"/>
    <w:rsid w:val="00276E9D"/>
    <w:rsid w:val="00277E99"/>
    <w:rsid w:val="00277FCB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2D4C1A"/>
    <w:rsid w:val="00300B21"/>
    <w:rsid w:val="00301242"/>
    <w:rsid w:val="00314B0E"/>
    <w:rsid w:val="003303EA"/>
    <w:rsid w:val="00331E6A"/>
    <w:rsid w:val="00333D69"/>
    <w:rsid w:val="0033558D"/>
    <w:rsid w:val="00335683"/>
    <w:rsid w:val="003415E4"/>
    <w:rsid w:val="00346ED8"/>
    <w:rsid w:val="00346F7B"/>
    <w:rsid w:val="00350180"/>
    <w:rsid w:val="0035043A"/>
    <w:rsid w:val="0035081D"/>
    <w:rsid w:val="00351D0A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5F0D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1B47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156E"/>
    <w:rsid w:val="004774B6"/>
    <w:rsid w:val="0049039C"/>
    <w:rsid w:val="004D010F"/>
    <w:rsid w:val="004D0E4F"/>
    <w:rsid w:val="004D1519"/>
    <w:rsid w:val="004E0242"/>
    <w:rsid w:val="004E618B"/>
    <w:rsid w:val="004E654C"/>
    <w:rsid w:val="004F243B"/>
    <w:rsid w:val="00506F69"/>
    <w:rsid w:val="00507B8F"/>
    <w:rsid w:val="00517555"/>
    <w:rsid w:val="0052320E"/>
    <w:rsid w:val="00524743"/>
    <w:rsid w:val="00526853"/>
    <w:rsid w:val="00531AFF"/>
    <w:rsid w:val="005350A7"/>
    <w:rsid w:val="00540425"/>
    <w:rsid w:val="00542F03"/>
    <w:rsid w:val="00554228"/>
    <w:rsid w:val="00570958"/>
    <w:rsid w:val="005973F0"/>
    <w:rsid w:val="00597C71"/>
    <w:rsid w:val="005A0C4D"/>
    <w:rsid w:val="005B3537"/>
    <w:rsid w:val="005B5B6E"/>
    <w:rsid w:val="005B7469"/>
    <w:rsid w:val="005C2217"/>
    <w:rsid w:val="005D06ED"/>
    <w:rsid w:val="005D2515"/>
    <w:rsid w:val="005D2AFA"/>
    <w:rsid w:val="005E0572"/>
    <w:rsid w:val="006143A1"/>
    <w:rsid w:val="00614D43"/>
    <w:rsid w:val="00617444"/>
    <w:rsid w:val="00622A65"/>
    <w:rsid w:val="00622A8F"/>
    <w:rsid w:val="00622C8A"/>
    <w:rsid w:val="00624AC7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829BE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23CE"/>
    <w:rsid w:val="006D49CB"/>
    <w:rsid w:val="006F7721"/>
    <w:rsid w:val="00710DE4"/>
    <w:rsid w:val="00712107"/>
    <w:rsid w:val="0071486C"/>
    <w:rsid w:val="007267A9"/>
    <w:rsid w:val="007314C1"/>
    <w:rsid w:val="00731943"/>
    <w:rsid w:val="00734BC0"/>
    <w:rsid w:val="00736406"/>
    <w:rsid w:val="00736A9D"/>
    <w:rsid w:val="00756B2D"/>
    <w:rsid w:val="00761027"/>
    <w:rsid w:val="007613A6"/>
    <w:rsid w:val="00762864"/>
    <w:rsid w:val="00763E19"/>
    <w:rsid w:val="00767C61"/>
    <w:rsid w:val="00770EC8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1269F"/>
    <w:rsid w:val="00834EFB"/>
    <w:rsid w:val="0084495F"/>
    <w:rsid w:val="00847AAA"/>
    <w:rsid w:val="008509BC"/>
    <w:rsid w:val="00853D09"/>
    <w:rsid w:val="00853FFC"/>
    <w:rsid w:val="00863CC6"/>
    <w:rsid w:val="008666F8"/>
    <w:rsid w:val="008671DF"/>
    <w:rsid w:val="00867C8E"/>
    <w:rsid w:val="008730DE"/>
    <w:rsid w:val="008760A4"/>
    <w:rsid w:val="00884848"/>
    <w:rsid w:val="00890381"/>
    <w:rsid w:val="0089167B"/>
    <w:rsid w:val="008A65AF"/>
    <w:rsid w:val="008C622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2416"/>
    <w:rsid w:val="00917A99"/>
    <w:rsid w:val="00924A60"/>
    <w:rsid w:val="00924CD6"/>
    <w:rsid w:val="00925E56"/>
    <w:rsid w:val="00940745"/>
    <w:rsid w:val="0094403E"/>
    <w:rsid w:val="009467AE"/>
    <w:rsid w:val="009500FD"/>
    <w:rsid w:val="00952EB8"/>
    <w:rsid w:val="009630C4"/>
    <w:rsid w:val="0096571D"/>
    <w:rsid w:val="00976CDB"/>
    <w:rsid w:val="00977BA2"/>
    <w:rsid w:val="00981B9A"/>
    <w:rsid w:val="009837C1"/>
    <w:rsid w:val="00994A21"/>
    <w:rsid w:val="009B226F"/>
    <w:rsid w:val="009B50A2"/>
    <w:rsid w:val="009B5927"/>
    <w:rsid w:val="009C2BF1"/>
    <w:rsid w:val="009D372F"/>
    <w:rsid w:val="009E7F1F"/>
    <w:rsid w:val="009F4465"/>
    <w:rsid w:val="009F7346"/>
    <w:rsid w:val="00A00132"/>
    <w:rsid w:val="00A0212E"/>
    <w:rsid w:val="00A02EE1"/>
    <w:rsid w:val="00A03407"/>
    <w:rsid w:val="00A05E53"/>
    <w:rsid w:val="00A12E30"/>
    <w:rsid w:val="00A1370D"/>
    <w:rsid w:val="00A14CC9"/>
    <w:rsid w:val="00A16510"/>
    <w:rsid w:val="00A16DB6"/>
    <w:rsid w:val="00A17B7B"/>
    <w:rsid w:val="00A274B1"/>
    <w:rsid w:val="00A275D2"/>
    <w:rsid w:val="00A332C7"/>
    <w:rsid w:val="00A3691B"/>
    <w:rsid w:val="00A525B8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05786"/>
    <w:rsid w:val="00B35362"/>
    <w:rsid w:val="00B35411"/>
    <w:rsid w:val="00B4124F"/>
    <w:rsid w:val="00B477D9"/>
    <w:rsid w:val="00B507D3"/>
    <w:rsid w:val="00B51CBC"/>
    <w:rsid w:val="00B602A4"/>
    <w:rsid w:val="00B643FE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63B3"/>
    <w:rsid w:val="00BD77FB"/>
    <w:rsid w:val="00BF1B8B"/>
    <w:rsid w:val="00BF5A10"/>
    <w:rsid w:val="00C00D84"/>
    <w:rsid w:val="00C04132"/>
    <w:rsid w:val="00C10BAD"/>
    <w:rsid w:val="00C14C80"/>
    <w:rsid w:val="00C15F65"/>
    <w:rsid w:val="00C20C0A"/>
    <w:rsid w:val="00C441AF"/>
    <w:rsid w:val="00C60C83"/>
    <w:rsid w:val="00C63AB7"/>
    <w:rsid w:val="00C755E9"/>
    <w:rsid w:val="00C75DE4"/>
    <w:rsid w:val="00C76B2D"/>
    <w:rsid w:val="00C82C1B"/>
    <w:rsid w:val="00C835CE"/>
    <w:rsid w:val="00C908A2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5456"/>
    <w:rsid w:val="00D067F2"/>
    <w:rsid w:val="00D07FF4"/>
    <w:rsid w:val="00D129A1"/>
    <w:rsid w:val="00D15FAB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B6D55"/>
    <w:rsid w:val="00DD28B0"/>
    <w:rsid w:val="00DD361D"/>
    <w:rsid w:val="00DD3A25"/>
    <w:rsid w:val="00DD6197"/>
    <w:rsid w:val="00DE6EAF"/>
    <w:rsid w:val="00E0074D"/>
    <w:rsid w:val="00E01784"/>
    <w:rsid w:val="00E03804"/>
    <w:rsid w:val="00E16748"/>
    <w:rsid w:val="00E24982"/>
    <w:rsid w:val="00E250AA"/>
    <w:rsid w:val="00E440E9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A5535"/>
    <w:rsid w:val="00EB05F5"/>
    <w:rsid w:val="00EB74F1"/>
    <w:rsid w:val="00ED7135"/>
    <w:rsid w:val="00EE0258"/>
    <w:rsid w:val="00EE1F9E"/>
    <w:rsid w:val="00F2409C"/>
    <w:rsid w:val="00F40365"/>
    <w:rsid w:val="00F45692"/>
    <w:rsid w:val="00F57B8A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A6880"/>
    <w:rsid w:val="00FB1813"/>
    <w:rsid w:val="00FB3B5F"/>
    <w:rsid w:val="00FC1B9D"/>
    <w:rsid w:val="00FC2331"/>
    <w:rsid w:val="00FC4BFA"/>
    <w:rsid w:val="00FC6C8E"/>
    <w:rsid w:val="00FC794F"/>
    <w:rsid w:val="00FD15A8"/>
    <w:rsid w:val="00FD3599"/>
    <w:rsid w:val="00FD5FAD"/>
    <w:rsid w:val="00FD7192"/>
    <w:rsid w:val="00FE3B20"/>
    <w:rsid w:val="00FF160E"/>
    <w:rsid w:val="0EA27973"/>
    <w:rsid w:val="10C413DA"/>
    <w:rsid w:val="145113D5"/>
    <w:rsid w:val="19E21DE2"/>
    <w:rsid w:val="2B8A0008"/>
    <w:rsid w:val="33EF4793"/>
    <w:rsid w:val="3706572D"/>
    <w:rsid w:val="3DAC22C0"/>
    <w:rsid w:val="59785FA8"/>
    <w:rsid w:val="624278C9"/>
    <w:rsid w:val="64FB197B"/>
    <w:rsid w:val="6D9F7D2E"/>
    <w:rsid w:val="79E61A01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D40D95-80B6-4BC4-A0D0-97890DBD91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191</Words>
  <Characters>1089</Characters>
  <Lines>9</Lines>
  <Paragraphs>2</Paragraphs>
  <TotalTime>4</TotalTime>
  <ScaleCrop>false</ScaleCrop>
  <LinksUpToDate>false</LinksUpToDate>
  <CharactersWithSpaces>1278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2023-04-27T07:02:40Z</dcterms:modified>
  <cp:revision>251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