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128"/>
        <w:gridCol w:w="2331"/>
        <w:gridCol w:w="3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2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2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消毒供应室脉动真空灭菌器维保技术服务采购项目</w:t>
            </w: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328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维保年限：1年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2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医学检验科检验试剂及耗材供应商项目（二）</w:t>
            </w: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2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预算单价详见附件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12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软水盐供应商采购项目</w:t>
            </w: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预算单价为40元/袋</w:t>
            </w:r>
          </w:p>
        </w:tc>
        <w:tc>
          <w:tcPr>
            <w:tcW w:w="3288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纯度99.9%以上，不含工业油污、抗结剂（亚铁氰化钾）；规格为10KG/袋。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2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外三科、妇产科、党政综合办电脑等项目</w:t>
            </w: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31480</w:t>
            </w:r>
            <w:bookmarkStart w:id="0" w:name="_GoBack"/>
            <w:bookmarkEnd w:id="0"/>
          </w:p>
        </w:tc>
        <w:tc>
          <w:tcPr>
            <w:tcW w:w="3288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2D3210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1F158C2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090D31"/>
    <w:rsid w:val="3298367A"/>
    <w:rsid w:val="330B47C5"/>
    <w:rsid w:val="35B45FDB"/>
    <w:rsid w:val="38FB79A0"/>
    <w:rsid w:val="3AEB7714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DA4021"/>
    <w:rsid w:val="52556D37"/>
    <w:rsid w:val="52854714"/>
    <w:rsid w:val="53EF44A2"/>
    <w:rsid w:val="54602FB8"/>
    <w:rsid w:val="55B2269E"/>
    <w:rsid w:val="56FF43DC"/>
    <w:rsid w:val="57334B00"/>
    <w:rsid w:val="58942728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2023-09-04T08:42:36Z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