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外三科、妇产科、党政综合办电脑等项目招标公告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外三科、妇产科、党政综合办电脑等项目（询价采购）。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7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31480.00元（大写：叁万壹仟肆佰捌拾元整），报价不得超预算。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2023年9月4日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643"/>
              <w:jc w:val="left"/>
              <w:textAlignment w:val="auto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640"/>
              <w:jc w:val="left"/>
              <w:textAlignment w:val="auto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bookmarkStart w:id="1" w:name="_GoBack"/>
            <w:bookmarkEnd w:id="1"/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外三科、妇产科、党政综合办电脑等项目招标参数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tbl>
            <w:tblPr>
              <w:tblStyle w:val="4"/>
              <w:tblW w:w="1046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4"/>
              <w:gridCol w:w="316"/>
              <w:gridCol w:w="1364"/>
              <w:gridCol w:w="5376"/>
              <w:gridCol w:w="580"/>
              <w:gridCol w:w="780"/>
              <w:gridCol w:w="540"/>
              <w:gridCol w:w="1164"/>
              <w:gridCol w:w="16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5" w:hRule="atLeast"/>
              </w:trPr>
              <w:tc>
                <w:tcPr>
                  <w:tcW w:w="640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2"/>
                    </w:rPr>
                    <w:t>序号</w:t>
                  </w:r>
                </w:p>
              </w:tc>
              <w:tc>
                <w:tcPr>
                  <w:tcW w:w="13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产品名称</w:t>
                  </w:r>
                </w:p>
              </w:tc>
              <w:tc>
                <w:tcPr>
                  <w:tcW w:w="537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产品型号及技术规格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单价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合计（元）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75" w:hRule="atLeast"/>
              </w:trPr>
              <w:tc>
                <w:tcPr>
                  <w:tcW w:w="640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3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联想台式电脑</w:t>
                  </w:r>
                </w:p>
              </w:tc>
              <w:tc>
                <w:tcPr>
                  <w:tcW w:w="537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 xml:space="preserve"> Core i3-12500 3.0G 6C 12T/Intel Alder Lake B660 PCI/8GB DDR4 3200 UDIMM/1TB HD 7200RPM 3.5/256GB SSD M.2 2242 G3 TLC/2x M.2 支架/无光驱/Intel Comet Lake H470/TW 13.6L 310W 92% QTM/集成网卡/新PS2键盘A/USB Calliope 黑色鼠标/前6后4usb接口/显示器；23.8寸联想智能云教室/启天整机五年有限保修上门服务包_促销/启天分体台式尊享服务极速版/联想IT资产环保处置服务基础版/Windows 11 Home 64bit简体中文版 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4000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5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20000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6" w:hRule="atLeast"/>
              </w:trPr>
              <w:tc>
                <w:tcPr>
                  <w:tcW w:w="640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激光打印机</w:t>
                  </w:r>
                </w:p>
              </w:tc>
              <w:tc>
                <w:tcPr>
                  <w:tcW w:w="53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最大打印幅面：A4\黑白打印速度：28ppm\最高分辨率：1200×1200dpi\耗材类型：鼓粉分离\进纸盒容量：标配纸盒：250页进纸盒，1....&gt;&gt;\网络打印：无线/有线网络打印\双面打印：自动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1850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1850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6" w:hRule="atLeast"/>
              </w:trPr>
              <w:tc>
                <w:tcPr>
                  <w:tcW w:w="640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电脑</w:t>
                  </w:r>
                </w:p>
              </w:tc>
              <w:tc>
                <w:tcPr>
                  <w:tcW w:w="53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**主机：**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**处理器：** Intel Core i7-12700K。这款处理器具有强大的性能，适用于需要处理大量数据的应用，如视频编辑。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2. **主板：** ASUS ROG Strix Z760-E Gaming。这款主板具有足够的插槽以支持未来的升级，包括额外的存储设备或显卡。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3. **内存：** Corsair Vengeance RGB Pro 32GB DDR4 3200MHz。足够的内存对于视频制作非常重要，这款内存条具有高性能和RGB照明功能。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4. **硬盘：** Western Digital Blue SN550 NVMe M.2 1TB。这款硬盘具有较快的读写速度，可以大幅提升系统响应速度。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**图形卡：**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**NVIDIA GeForce RTX 3070。**这款图形卡具有强大的性能，可以处理4K甚至8K的视频，还具有RTX光线追踪技术，可以为视频添加逼真的光线效果。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**机箱：**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**冷却：** NZXT Kraken X63。这款液体冷却系统可以保持CPU的较高性能，噪音也相对较低。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2. **机箱：** NZXT H710i。这款机箱足够的空间以支持未来的升级，具有优秀的散热性能，能为良好的PC性能提供保障。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**其他：**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**电源：** Corsair RM750x 750W。这款电源具有80 Plus Gold认证，可以提供稳定的电力供应，并且噪音较低。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2. **键盘：** Logitech MX Master 3。这是一款舒适的高精度鼠标，可以提供良好的人机交互体验。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3. **鼠标：** Logitech MX Master 3。选择与键盘相同的鼠标，以便于跨设备的一致性操作。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4. **显示器：** LG 27GL850-B 27英寸 4K显示器。对于视频制作来说，一款高分辨率的显示器是很重要的。这款显示器具有广色域技术，能提供出色的色彩精度。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5. **操作系统：** Windows 10专业版。对于视频制作来说，一个稳定的操作系统是很重要的，Windows 10专业版可以提供所需的所有工具和功能。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9630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9630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6" w:type="dxa"/>
                <w:trHeight w:val="720" w:hRule="atLeast"/>
              </w:trPr>
              <w:tc>
                <w:tcPr>
                  <w:tcW w:w="324" w:type="dxa"/>
                  <w:tcBorders>
                    <w:right w:val="nil"/>
                  </w:tcBorders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316" w:type="dxa"/>
                  <w:tcBorders>
                    <w:left w:val="nil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136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  <w:t>合计</w:t>
                  </w:r>
                </w:p>
              </w:tc>
              <w:tc>
                <w:tcPr>
                  <w:tcW w:w="8440" w:type="dxa"/>
                  <w:gridSpan w:val="5"/>
                  <w:tcBorders>
                    <w:left w:val="nil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31480元</w:t>
                  </w:r>
                </w:p>
              </w:tc>
            </w:tr>
          </w:tbl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left="-1558" w:leftChars="-742" w:firstLine="0" w:firstLineChars="0"/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4E73"/>
    <w:rsid w:val="0045012E"/>
    <w:rsid w:val="00503BBD"/>
    <w:rsid w:val="00630502"/>
    <w:rsid w:val="006C4550"/>
    <w:rsid w:val="0077775D"/>
    <w:rsid w:val="007A5BFE"/>
    <w:rsid w:val="009C27E0"/>
    <w:rsid w:val="009C2991"/>
    <w:rsid w:val="00B17F35"/>
    <w:rsid w:val="00B214CB"/>
    <w:rsid w:val="00B54E73"/>
    <w:rsid w:val="00B94E6B"/>
    <w:rsid w:val="00DD0719"/>
    <w:rsid w:val="00E3654C"/>
    <w:rsid w:val="00F02202"/>
    <w:rsid w:val="3D46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01F2C8-286C-4FB0-B25E-941C79E850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379</Words>
  <Characters>2162</Characters>
  <Lines>18</Lines>
  <Paragraphs>5</Paragraphs>
  <TotalTime>60</TotalTime>
  <ScaleCrop>false</ScaleCrop>
  <LinksUpToDate>false</LinksUpToDate>
  <CharactersWithSpaces>2536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2023-01-16T07:26:00Z</dcterms:created>
  <dc:creator>lenovvo</dc:creator>
  <cp:lastModifiedBy>向日葵上的年糕</cp:lastModifiedBy>
  <dcterms:modified xsi:type="dcterms:W3CDTF">2023-09-04T08:43:26Z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