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可回收非医疗废物固定回收公司采购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项目遴选公告</w:t>
      </w:r>
    </w:p>
    <w:p>
      <w:pPr>
        <w:spacing w:line="550" w:lineRule="exact"/>
        <w:ind w:firstLine="0" w:firstLineChars="0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sz w:val="32"/>
          <w:szCs w:val="32"/>
          <w:lang w:val="en-US" w:eastAsia="zh-CN"/>
        </w:rPr>
        <w:t>可回收非医疗废物固定回收公司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采购</w:t>
      </w:r>
      <w:r>
        <w:rPr>
          <w:rFonts w:hint="eastAsia" w:ascii="Times New Roman" w:hAnsi="Times New Roman" w:eastAsia="仿宋_GB2312"/>
          <w:sz w:val="32"/>
          <w:szCs w:val="32"/>
        </w:rPr>
        <w:t>项目。</w:t>
      </w:r>
    </w:p>
    <w:p>
      <w:pPr>
        <w:spacing w:line="560" w:lineRule="exact"/>
        <w:ind w:firstLine="64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0" w:name="_Hlk81504857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采购方：昆明市西山区人民医院；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时间：2023年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日上午10时；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地点：昆明市西山区人民医院4楼多功能厅。</w:t>
      </w:r>
    </w:p>
    <w:bookmarkEnd w:id="0"/>
    <w:p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服务</w:t>
      </w:r>
      <w:r>
        <w:rPr>
          <w:rFonts w:hint="eastAsia" w:ascii="黑体" w:hAnsi="黑体" w:eastAsia="黑体"/>
          <w:sz w:val="32"/>
          <w:szCs w:val="32"/>
        </w:rPr>
        <w:t>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主要负责回收医院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废弃纸皮(板)、报纸、杂志、书本等纸类物品（纳入固定资产管理书籍除外）、更换下来的硒鼓、墨盒等信息耗材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塑料瓶、桶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以及废旧金属</w:t>
      </w:r>
      <w:r>
        <w:rPr>
          <w:rFonts w:hint="eastAsia" w:ascii="仿宋_GB2312" w:hAnsi="仿宋_GB2312" w:eastAsia="仿宋_GB2312" w:cs="仿宋_GB2312"/>
          <w:sz w:val="32"/>
          <w:szCs w:val="32"/>
        </w:rPr>
        <w:t>等非医疗废物；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（二）投标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须根据我院公示的遴选公告附件中所提供的目录，按照目录及参数要求进行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，请勿擅自删减目录中的要求。否则视为无效投标文件，不予评标。</w:t>
      </w:r>
    </w:p>
    <w:p>
      <w:pPr>
        <w:spacing w:line="560" w:lineRule="exact"/>
        <w:ind w:firstLine="640"/>
        <w:rPr>
          <w:rFonts w:hint="default" w:ascii="黑体" w:hAnsi="黑体" w:eastAsia="黑体"/>
          <w:sz w:val="32"/>
          <w:szCs w:val="32"/>
          <w:lang w:val="en-US"/>
        </w:rPr>
      </w:pPr>
      <w:r>
        <w:rPr>
          <w:rFonts w:hint="eastAsia" w:ascii="黑体" w:hAnsi="黑体" w:eastAsia="黑体"/>
          <w:sz w:val="32"/>
          <w:szCs w:val="32"/>
        </w:rPr>
        <w:t>四、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服务期限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自合同签订之日起计算，服务期共1年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五、投标报价要求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及评标方式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中“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</w:rPr>
        <w:t>价格”一栏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填写报价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（二）投标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须按附件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要求进行报价，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不得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低于医院所提供的参考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价格</w:t>
      </w:r>
      <w:r>
        <w:rPr>
          <w:rFonts w:hint="eastAsia" w:ascii="仿宋_GB2312" w:hAnsi="仿宋_GB2312" w:eastAsia="仿宋_GB2312" w:cs="仿宋_GB2312"/>
          <w:sz w:val="32"/>
          <w:szCs w:val="32"/>
        </w:rPr>
        <w:t>，否则视为无效投标文件；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（四）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该项目以综合评分法进行评标，最高分者为中标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商家（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评分标准详见附件2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（五）投标文件须含目录、含页码。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六、投标要求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（一）营业执照复印件、税务登记证复印件、组织机构代码证复印件（或三证合一，带二维码）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经营范围适用于招标目录，投标标书中所有资料须加盖贵公司公章，否则视为无效文件，且资质文件在有效期内；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（六）投标公司在近三年内无行贿犯罪记录；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（七）法人代表授权书、以及被授权代表身份证复印件；</w:t>
      </w:r>
    </w:p>
    <w:p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（八）有完善的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服务方案；</w:t>
      </w:r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商家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可携带相关资质及报价文件，于202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遴选</w:t>
      </w:r>
      <w:r>
        <w:rPr>
          <w:rFonts w:hint="eastAsia" w:ascii="黑体" w:hAnsi="黑体" w:eastAsia="黑体" w:cs="黑体"/>
          <w:sz w:val="32"/>
          <w:szCs w:val="32"/>
        </w:rPr>
        <w:t>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（一）经我院招标会议后将进行遴选结果公示，待公示期结束无异议后，将通知中标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，未中标的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将不再另行通知，敬请谅解。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（二）遴选结果公示地点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官网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（三）遴选结果公示期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联系人：总务部/郭峰；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联系电话：0871-68182745。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遴选公告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可回收非医疗废物固定回收公司采购项目报价明细表（单价）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附件2.昆明市西山区人民医院遴选固定服务商项目评分表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</w:p>
    <w:p>
      <w:pPr>
        <w:spacing w:line="560" w:lineRule="exact"/>
        <w:ind w:firstLine="0" w:firstLineChars="0"/>
        <w:rPr>
          <w:rFonts w:hint="eastAsia"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</w:t>
      </w:r>
    </w:p>
    <w:p>
      <w:pPr>
        <w:spacing w:line="560" w:lineRule="exact"/>
        <w:ind w:firstLine="640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_GB2312" w:hAnsi="仿宋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 xml:space="preserve">   2023 年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10</w:t>
      </w:r>
      <w:r>
        <w:rPr>
          <w:rFonts w:hint="eastAsia" w:ascii="仿宋_GB2312" w:hAnsi="仿宋" w:eastAsia="仿宋_GB2312" w:cs="Calibri"/>
          <w:sz w:val="32"/>
          <w:szCs w:val="32"/>
        </w:rPr>
        <w:t>月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17</w:t>
      </w:r>
      <w:r>
        <w:rPr>
          <w:rFonts w:hint="eastAsia" w:ascii="仿宋_GB2312" w:hAnsi="仿宋" w:eastAsia="仿宋_GB2312" w:cs="Calibri"/>
          <w:sz w:val="32"/>
          <w:szCs w:val="32"/>
        </w:rPr>
        <w:t>日</w:t>
      </w:r>
    </w:p>
    <w:p/>
    <w:p/>
    <w:p>
      <w:pPr>
        <w:bidi w:val="0"/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  <w:bookmarkStart w:id="1" w:name="_GoBack"/>
      <w:bookmarkEnd w:id="1"/>
    </w:p>
    <w:p>
      <w:pPr>
        <w:bidi w:val="0"/>
        <w:rPr>
          <w:lang w:val="en-US" w:eastAsia="zh-CN"/>
        </w:rPr>
      </w:pPr>
    </w:p>
    <w:p>
      <w:pPr>
        <w:tabs>
          <w:tab w:val="left" w:pos="564"/>
        </w:tabs>
        <w:bidi w:val="0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</w:p>
    <w:p>
      <w:pPr>
        <w:tabs>
          <w:tab w:val="left" w:pos="564"/>
        </w:tabs>
        <w:bidi w:val="0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 w:val="0"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</w:pPr>
      <w:r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可回收非医疗废物固定回收公司</w:t>
      </w:r>
      <w:r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  <w:t>报价表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</w:pPr>
      <w:r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  <w:t>（单价）</w:t>
      </w:r>
    </w:p>
    <w:p>
      <w:pPr>
        <w:ind w:left="0" w:leftChars="0" w:firstLine="0" w:firstLineChars="0"/>
        <w:jc w:val="center"/>
        <w:rPr>
          <w:rStyle w:val="8"/>
          <w:rFonts w:hint="eastAsia"/>
          <w:sz w:val="36"/>
          <w:szCs w:val="36"/>
          <w:lang w:val="en-US" w:eastAsia="zh-CN" w:bidi="ar"/>
        </w:rPr>
      </w:pPr>
    </w:p>
    <w:tbl>
      <w:tblPr>
        <w:tblStyle w:val="5"/>
        <w:tblW w:w="8285" w:type="dxa"/>
        <w:tblInd w:w="1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2123"/>
        <w:gridCol w:w="1150"/>
        <w:gridCol w:w="1216"/>
        <w:gridCol w:w="1534"/>
        <w:gridCol w:w="15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废旧物品名称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参考价格（元）</w:t>
            </w:r>
          </w:p>
        </w:tc>
        <w:tc>
          <w:tcPr>
            <w:tcW w:w="153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纸类物品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塑料制品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硒鼓、墨盒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废铁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widowControl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/>
        </w:rPr>
        <w:t>2</w:t>
      </w:r>
    </w:p>
    <w:p>
      <w:pPr>
        <w:widowControl/>
        <w:spacing w:line="240" w:lineRule="auto"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</w:rPr>
        <w:t>昆明市西山区人民医院</w:t>
      </w:r>
    </w:p>
    <w:p>
      <w:pPr>
        <w:widowControl/>
        <w:spacing w:line="240" w:lineRule="auto"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eastAsia="zh-CN"/>
        </w:rPr>
        <w:t>遴选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val="en-US" w:eastAsia="zh-CN"/>
        </w:rPr>
        <w:t>固定服务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eastAsia="zh-CN"/>
        </w:rPr>
        <w:t>商项目评分表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项目名称：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可回收非医疗废物固定回收公司</w:t>
      </w:r>
    </w:p>
    <w:tbl>
      <w:tblPr>
        <w:tblStyle w:val="4"/>
        <w:tblpPr w:leftFromText="180" w:rightFromText="180" w:vertAnchor="text" w:horzAnchor="page" w:tblpX="1257" w:tblpY="616"/>
        <w:tblOverlap w:val="never"/>
        <w:tblW w:w="947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55"/>
        <w:gridCol w:w="1050"/>
        <w:gridCol w:w="810"/>
        <w:gridCol w:w="795"/>
        <w:gridCol w:w="840"/>
        <w:gridCol w:w="795"/>
        <w:gridCol w:w="123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39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商名称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资质规范齐全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具体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参数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服务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方案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价格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得分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类似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合计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3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100分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3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</w:trPr>
        <w:tc>
          <w:tcPr>
            <w:tcW w:w="9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评分标准：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1.资质规范齐全得分：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提供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营业执照复印件、税务登记证复印件、组织机构代码证复印件（或三证合一，带二维码）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经营范围适用于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本项目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，资质不全者直接否决。 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.具体参数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根据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遴选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公告中附件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1中的项目进行报价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缺一项扣2分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参数不符合的每一项口2分。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3.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服务方案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完善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的服务方案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，能满足医院需求,所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提供的服务方案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需符合我院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实际情况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。 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4.价格得分：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综合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价格最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高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者得满分，价格依次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递减依次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扣5分。 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5.类似业绩：由投标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商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自行提供类似业绩的证明材料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，例如中标通知书、合同等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个为满分，每少一个扣5分。</w:t>
            </w:r>
          </w:p>
        </w:tc>
      </w:tr>
    </w:tbl>
    <w:p>
      <w:pPr>
        <w:spacing w:line="240" w:lineRule="auto"/>
        <w:ind w:left="674" w:leftChars="1" w:hanging="672" w:hangingChars="240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评标专家签字：</w:t>
      </w:r>
    </w:p>
    <w:p>
      <w:pPr>
        <w:spacing w:line="240" w:lineRule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日期：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2023年   月   日</w:t>
      </w:r>
    </w:p>
    <w:p>
      <w:pPr>
        <w:tabs>
          <w:tab w:val="left" w:pos="564"/>
        </w:tabs>
        <w:bidi w:val="0"/>
        <w:jc w:val="left"/>
        <w:rPr>
          <w:rFonts w:hint="eastAsia" w:ascii="仿宋" w:hAnsi="仿宋" w:eastAsia="仿宋" w:cs="仿宋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E7693F"/>
    <w:rsid w:val="07B2373C"/>
    <w:rsid w:val="384F3C7F"/>
    <w:rsid w:val="3BB77160"/>
    <w:rsid w:val="42E80C4E"/>
    <w:rsid w:val="64E7693F"/>
    <w:rsid w:val="669406BC"/>
    <w:rsid w:val="73315CAA"/>
    <w:rsid w:val="7679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spacing w:line="240" w:lineRule="auto"/>
      <w:ind w:firstLine="420"/>
    </w:pPr>
    <w:rPr>
      <w:rFonts w:ascii="Calibri" w:hAnsi="Calibri" w:eastAsia="宋体" w:cs="Times New Roman"/>
    </w:rPr>
  </w:style>
  <w:style w:type="character" w:customStyle="1" w:styleId="8">
    <w:name w:val="font31"/>
    <w:basedOn w:val="6"/>
    <w:qFormat/>
    <w:uiPriority w:val="0"/>
    <w:rPr>
      <w:rFonts w:ascii="方正小标宋简体" w:hAnsi="方正小标宋简体" w:eastAsia="方正小标宋简体" w:cs="方正小标宋简体"/>
      <w:b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2023-08-07T07:36:00Z</dcterms:created>
  <dc:creator>杨超</dc:creator>
  <cp:lastModifiedBy>杨超</cp:lastModifiedBy>
  <dcterms:modified xsi:type="dcterms:W3CDTF">2023-10-17T03:01:48Z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