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医学检验科PCR实验室空调机组更换初、中效过滤器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bookmarkEnd w:id="3"/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医学检验科PCR实验室空调机组更换初、中效过滤器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tbl>
      <w:tblPr>
        <w:tblStyle w:val="4"/>
        <w:tblW w:w="9317" w:type="dxa"/>
        <w:tblInd w:w="-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1698"/>
        <w:gridCol w:w="795"/>
        <w:gridCol w:w="1827"/>
        <w:gridCol w:w="1380"/>
        <w:gridCol w:w="1335"/>
        <w:gridCol w:w="15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规格型号（㎜）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预算单价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（元）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预算金额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初效过滤网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200*200*20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价格包含安装费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200*240*20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240*240*20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中效过滤网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200*200*150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200*240*150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240*240*150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1280.00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1280.00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壹仟贰佰捌拾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jc w:val="both"/>
        <w:rPr>
          <w:sz w:val="18"/>
          <w:szCs w:val="18"/>
        </w:rPr>
      </w:pPr>
    </w:p>
    <w:p>
      <w:pPr>
        <w:ind w:left="0" w:leftChars="0"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43A08"/>
    <w:rsid w:val="3F943A08"/>
    <w:rsid w:val="4249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2023-11-21T06:22:00Z</dcterms:created>
  <dc:creator>杨超</dc:creator>
  <cp:lastModifiedBy>杨超</cp:lastModifiedBy>
  <dcterms:modified xsi:type="dcterms:W3CDTF">2023-11-21T07:03:58Z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