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lang w:eastAsia="zh-CN"/>
        </w:rPr>
        <w:t>内部</w:t>
      </w:r>
      <w:r>
        <w:rPr>
          <w:rFonts w:hint="eastAsia" w:ascii="方正小标宋简体" w:hAnsi="方正小标宋简体" w:eastAsia="方正小标宋简体" w:cs="方正小标宋简体"/>
          <w:b/>
          <w:i w:val="0"/>
          <w:caps w:val="0"/>
          <w:spacing w:val="0"/>
          <w:w w:val="100"/>
          <w:sz w:val="44"/>
          <w:szCs w:val="44"/>
        </w:rPr>
        <w:t>招标采购项目结果公示</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baseline"/>
        <w:rPr>
          <w:rFonts w:hint="eastAsia" w:ascii="仿宋_GB2312" w:hAnsi="仿宋_GB2312" w:eastAsia="仿宋_GB2312" w:cs="仿宋_GB2312"/>
          <w:b w:val="0"/>
          <w:i w:val="0"/>
          <w:caps w:val="0"/>
          <w:spacing w:val="0"/>
          <w:w w:val="100"/>
          <w:sz w:val="32"/>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baseline"/>
        <w:rPr>
          <w:rFonts w:hint="eastAsia" w:ascii="仿宋_GB2312" w:hAnsi="仿宋_GB2312" w:eastAsia="仿宋_GB2312" w:cs="仿宋_GB2312"/>
          <w:b w:val="0"/>
          <w:i w:val="0"/>
          <w:caps w:val="0"/>
          <w:spacing w:val="0"/>
          <w:w w:val="100"/>
          <w:sz w:val="32"/>
          <w:lang w:eastAsia="zh-CN"/>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《昆明市西山区人民医院内部招标采购管理暂行办法》</w:t>
      </w:r>
      <w:r>
        <w:rPr>
          <w:rFonts w:hint="eastAsia" w:ascii="仿宋_GB2312" w:hAnsi="仿宋_GB2312" w:eastAsia="仿宋_GB2312" w:cs="仿宋_GB2312"/>
          <w:b w:val="0"/>
          <w:i w:val="0"/>
          <w:caps w:val="0"/>
          <w:spacing w:val="0"/>
          <w:w w:val="100"/>
          <w:sz w:val="32"/>
          <w:szCs w:val="30"/>
          <w:lang w:eastAsia="zh-CN"/>
        </w:rPr>
        <w:t>相关流程和</w:t>
      </w:r>
      <w:r>
        <w:rPr>
          <w:rFonts w:hint="eastAsia" w:ascii="仿宋_GB2312" w:hAnsi="仿宋_GB2312" w:eastAsia="仿宋_GB2312" w:cs="仿宋_GB2312"/>
          <w:b w:val="0"/>
          <w:i w:val="0"/>
          <w:caps w:val="0"/>
          <w:spacing w:val="0"/>
          <w:w w:val="100"/>
          <w:sz w:val="32"/>
        </w:rPr>
        <w:t>要求，我院</w:t>
      </w:r>
      <w:r>
        <w:rPr>
          <w:rFonts w:hint="eastAsia" w:ascii="仿宋_GB2312" w:hAnsi="仿宋_GB2312" w:eastAsia="仿宋_GB2312" w:cs="仿宋_GB2312"/>
          <w:b w:val="0"/>
          <w:i w:val="0"/>
          <w:caps w:val="0"/>
          <w:spacing w:val="0"/>
          <w:w w:val="100"/>
          <w:sz w:val="32"/>
          <w:lang w:eastAsia="zh-CN"/>
        </w:rPr>
        <w:t>采购工作小组</w:t>
      </w:r>
      <w:r>
        <w:rPr>
          <w:rFonts w:hint="eastAsia" w:ascii="仿宋_GB2312" w:hAnsi="仿宋_GB2312" w:eastAsia="仿宋_GB2312" w:cs="仿宋_GB2312"/>
          <w:b w:val="0"/>
          <w:i w:val="0"/>
          <w:caps w:val="0"/>
          <w:spacing w:val="0"/>
          <w:w w:val="100"/>
          <w:sz w:val="32"/>
        </w:rPr>
        <w:t>于202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12</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14</w:t>
      </w:r>
      <w:r>
        <w:rPr>
          <w:rFonts w:hint="eastAsia" w:ascii="仿宋_GB2312" w:hAnsi="仿宋_GB2312" w:eastAsia="仿宋_GB2312" w:cs="仿宋_GB2312"/>
          <w:b w:val="0"/>
          <w:i w:val="0"/>
          <w:caps w:val="0"/>
          <w:spacing w:val="0"/>
          <w:w w:val="100"/>
          <w:sz w:val="32"/>
        </w:rPr>
        <w:t>日</w:t>
      </w:r>
      <w:r>
        <w:rPr>
          <w:rFonts w:hint="eastAsia" w:ascii="仿宋_GB2312" w:hAnsi="仿宋_GB2312" w:eastAsia="仿宋_GB2312" w:cs="仿宋_GB2312"/>
          <w:b w:val="0"/>
          <w:i w:val="0"/>
          <w:caps w:val="0"/>
          <w:spacing w:val="0"/>
          <w:w w:val="100"/>
          <w:sz w:val="32"/>
          <w:lang w:eastAsia="zh-CN"/>
        </w:rPr>
        <w:t>上午</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:00</w:t>
      </w:r>
      <w:r>
        <w:rPr>
          <w:rFonts w:hint="eastAsia" w:ascii="仿宋_GB2312" w:hAnsi="仿宋_GB2312" w:eastAsia="仿宋_GB2312" w:cs="仿宋_GB2312"/>
          <w:b w:val="0"/>
          <w:i w:val="0"/>
          <w:caps w:val="0"/>
          <w:spacing w:val="0"/>
          <w:w w:val="100"/>
          <w:sz w:val="32"/>
          <w:lang w:eastAsia="zh-CN"/>
        </w:rPr>
        <w:t>组织</w:t>
      </w:r>
      <w:r>
        <w:rPr>
          <w:rFonts w:hint="eastAsia" w:ascii="仿宋_GB2312" w:hAnsi="仿宋_GB2312" w:eastAsia="仿宋_GB2312" w:cs="仿宋_GB2312"/>
          <w:b w:val="0"/>
          <w:i w:val="0"/>
          <w:caps w:val="0"/>
          <w:spacing w:val="0"/>
          <w:w w:val="100"/>
          <w:sz w:val="32"/>
        </w:rPr>
        <w:t>召开</w:t>
      </w:r>
      <w:r>
        <w:rPr>
          <w:rFonts w:hint="eastAsia" w:ascii="仿宋_GB2312" w:hAnsi="仿宋_GB2312" w:eastAsia="仿宋_GB2312" w:cs="仿宋_GB2312"/>
          <w:b w:val="0"/>
          <w:i w:val="0"/>
          <w:caps w:val="0"/>
          <w:spacing w:val="0"/>
          <w:w w:val="100"/>
          <w:sz w:val="32"/>
          <w:lang w:eastAsia="zh-CN"/>
        </w:rPr>
        <w:t>招标</w:t>
      </w:r>
      <w:r>
        <w:rPr>
          <w:rFonts w:hint="eastAsia" w:ascii="仿宋_GB2312" w:hAnsi="仿宋_GB2312" w:eastAsia="仿宋_GB2312" w:cs="仿宋_GB2312"/>
          <w:b w:val="0"/>
          <w:i w:val="0"/>
          <w:caps w:val="0"/>
          <w:spacing w:val="0"/>
          <w:w w:val="100"/>
          <w:sz w:val="32"/>
        </w:rPr>
        <w:t>采购工作</w:t>
      </w:r>
      <w:r>
        <w:rPr>
          <w:rFonts w:hint="eastAsia" w:ascii="仿宋_GB2312" w:hAnsi="仿宋_GB2312" w:eastAsia="仿宋_GB2312" w:cs="仿宋_GB2312"/>
          <w:b w:val="0"/>
          <w:i w:val="0"/>
          <w:caps w:val="0"/>
          <w:spacing w:val="0"/>
          <w:w w:val="100"/>
          <w:sz w:val="32"/>
          <w:lang w:eastAsia="zh-CN"/>
        </w:rPr>
        <w:t>会议</w:t>
      </w:r>
      <w:r>
        <w:rPr>
          <w:rFonts w:hint="eastAsia" w:ascii="仿宋_GB2312" w:hAnsi="仿宋_GB2312" w:eastAsia="仿宋_GB2312" w:cs="仿宋_GB2312"/>
          <w:b w:val="0"/>
          <w:i w:val="0"/>
          <w:caps w:val="0"/>
          <w:spacing w:val="0"/>
          <w:w w:val="100"/>
          <w:sz w:val="32"/>
        </w:rPr>
        <w:t>，现将采购结果公示如下</w:t>
      </w:r>
      <w:r>
        <w:rPr>
          <w:rFonts w:hint="eastAsia" w:ascii="仿宋_GB2312" w:hAnsi="仿宋_GB2312" w:eastAsia="仿宋_GB2312" w:cs="仿宋_GB2312"/>
          <w:b w:val="0"/>
          <w:i w:val="0"/>
          <w:caps w:val="0"/>
          <w:spacing w:val="0"/>
          <w:w w:val="100"/>
          <w:sz w:val="32"/>
          <w:lang w:eastAsia="zh-CN"/>
        </w:rPr>
        <w:t>：</w:t>
      </w:r>
    </w:p>
    <w:tbl>
      <w:tblPr>
        <w:tblStyle w:val="9"/>
        <w:tblW w:w="14024" w:type="dxa"/>
        <w:jc w:val="center"/>
        <w:tblInd w:w="-17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4215"/>
        <w:gridCol w:w="3328"/>
        <w:gridCol w:w="1909"/>
        <w:gridCol w:w="3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ascii="仿宋_GB2312" w:hAnsi="仿宋_GB2312" w:eastAsia="仿宋_GB2312" w:cs="仿宋_GB2312"/>
                <w:b/>
                <w:i w:val="0"/>
                <w:caps w:val="0"/>
                <w:spacing w:val="0"/>
                <w:w w:val="100"/>
                <w:sz w:val="22"/>
                <w:szCs w:val="22"/>
              </w:rPr>
            </w:pPr>
            <w:r>
              <w:rPr>
                <w:rFonts w:hint="eastAsia" w:ascii="仿宋_GB2312" w:hAnsi="仿宋_GB2312" w:eastAsia="仿宋_GB2312" w:cs="仿宋_GB2312"/>
                <w:b/>
                <w:i w:val="0"/>
                <w:caps w:val="0"/>
                <w:spacing w:val="0"/>
                <w:w w:val="100"/>
                <w:sz w:val="22"/>
                <w:szCs w:val="22"/>
              </w:rPr>
              <w:t>序号</w:t>
            </w:r>
          </w:p>
        </w:tc>
        <w:tc>
          <w:tcPr>
            <w:tcW w:w="4215"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ascii="仿宋_GB2312" w:hAnsi="仿宋_GB2312" w:eastAsia="仿宋_GB2312" w:cs="仿宋_GB2312"/>
                <w:b/>
                <w:i w:val="0"/>
                <w:caps w:val="0"/>
                <w:spacing w:val="0"/>
                <w:w w:val="100"/>
                <w:sz w:val="22"/>
                <w:szCs w:val="22"/>
              </w:rPr>
            </w:pPr>
            <w:r>
              <w:rPr>
                <w:rFonts w:hint="eastAsia" w:ascii="仿宋_GB2312" w:hAnsi="仿宋_GB2312" w:eastAsia="仿宋_GB2312" w:cs="仿宋_GB2312"/>
                <w:b/>
                <w:i w:val="0"/>
                <w:caps w:val="0"/>
                <w:spacing w:val="0"/>
                <w:w w:val="100"/>
                <w:sz w:val="22"/>
                <w:szCs w:val="22"/>
              </w:rPr>
              <w:t>采购项目</w:t>
            </w:r>
          </w:p>
        </w:tc>
        <w:tc>
          <w:tcPr>
            <w:tcW w:w="3328"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b/>
                <w:i w:val="0"/>
                <w:caps w:val="0"/>
                <w:spacing w:val="0"/>
                <w:w w:val="100"/>
                <w:sz w:val="22"/>
                <w:szCs w:val="22"/>
                <w:lang w:eastAsia="zh-CN"/>
              </w:rPr>
            </w:pPr>
            <w:r>
              <w:rPr>
                <w:rFonts w:hint="eastAsia" w:ascii="仿宋_GB2312" w:hAnsi="仿宋_GB2312" w:eastAsia="仿宋_GB2312" w:cs="仿宋_GB2312"/>
                <w:b/>
                <w:i w:val="0"/>
                <w:caps w:val="0"/>
                <w:spacing w:val="0"/>
                <w:w w:val="100"/>
                <w:sz w:val="22"/>
                <w:szCs w:val="22"/>
                <w:lang w:eastAsia="zh-CN"/>
              </w:rPr>
              <w:t>第一</w:t>
            </w:r>
            <w:r>
              <w:rPr>
                <w:rFonts w:hint="eastAsia" w:ascii="仿宋_GB2312" w:hAnsi="仿宋_GB2312" w:eastAsia="仿宋_GB2312" w:cs="仿宋_GB2312"/>
                <w:b/>
                <w:i w:val="0"/>
                <w:caps w:val="0"/>
                <w:spacing w:val="0"/>
                <w:w w:val="100"/>
                <w:sz w:val="22"/>
                <w:szCs w:val="22"/>
              </w:rPr>
              <w:t>中标</w:t>
            </w:r>
            <w:r>
              <w:rPr>
                <w:rFonts w:hint="eastAsia" w:ascii="仿宋_GB2312" w:hAnsi="仿宋_GB2312" w:eastAsia="仿宋_GB2312" w:cs="仿宋_GB2312"/>
                <w:b/>
                <w:i w:val="0"/>
                <w:caps w:val="0"/>
                <w:spacing w:val="0"/>
                <w:w w:val="100"/>
                <w:sz w:val="22"/>
                <w:szCs w:val="22"/>
                <w:lang w:eastAsia="zh-CN"/>
              </w:rPr>
              <w:t>候选人</w:t>
            </w:r>
          </w:p>
        </w:tc>
        <w:tc>
          <w:tcPr>
            <w:tcW w:w="1909"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ascii="仿宋_GB2312" w:hAnsi="仿宋_GB2312" w:eastAsia="仿宋_GB2312" w:cs="仿宋_GB2312"/>
                <w:b/>
                <w:i w:val="0"/>
                <w:caps w:val="0"/>
                <w:spacing w:val="0"/>
                <w:w w:val="100"/>
                <w:sz w:val="22"/>
                <w:szCs w:val="22"/>
              </w:rPr>
            </w:pPr>
            <w:r>
              <w:rPr>
                <w:rFonts w:hint="eastAsia" w:ascii="仿宋_GB2312" w:hAnsi="仿宋_GB2312" w:eastAsia="仿宋_GB2312" w:cs="仿宋_GB2312"/>
                <w:b/>
                <w:i w:val="0"/>
                <w:caps w:val="0"/>
                <w:spacing w:val="0"/>
                <w:w w:val="100"/>
                <w:sz w:val="22"/>
                <w:szCs w:val="22"/>
              </w:rPr>
              <w:t>成交金额（元）</w:t>
            </w:r>
          </w:p>
        </w:tc>
        <w:tc>
          <w:tcPr>
            <w:tcW w:w="3882"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b/>
                <w:i w:val="0"/>
                <w:caps w:val="0"/>
                <w:spacing w:val="0"/>
                <w:w w:val="100"/>
                <w:sz w:val="22"/>
                <w:szCs w:val="22"/>
                <w:lang w:eastAsia="zh-CN"/>
              </w:rPr>
            </w:pPr>
            <w:r>
              <w:rPr>
                <w:rFonts w:hint="eastAsia" w:ascii="仿宋_GB2312" w:hAnsi="仿宋_GB2312" w:eastAsia="仿宋_GB2312" w:cs="仿宋_GB2312"/>
                <w:b/>
                <w:i w:val="0"/>
                <w:caps w:val="0"/>
                <w:spacing w:val="0"/>
                <w:w w:val="100"/>
                <w:sz w:val="22"/>
                <w:szCs w:val="22"/>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4215" w:type="dxa"/>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超声影像科超声探头穿刺架采购项目</w:t>
            </w:r>
          </w:p>
        </w:tc>
        <w:tc>
          <w:tcPr>
            <w:tcW w:w="3328"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云南拓安商贸有限公司</w:t>
            </w:r>
          </w:p>
        </w:tc>
        <w:tc>
          <w:tcPr>
            <w:tcW w:w="190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400" w:lineRule="exact"/>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17200</w:t>
            </w:r>
          </w:p>
        </w:tc>
        <w:tc>
          <w:tcPr>
            <w:tcW w:w="3882"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left"/>
              <w:textAlignment w:val="baseline"/>
              <w:rPr>
                <w:rFonts w:hint="default" w:ascii="仿宋_GB2312" w:hAnsi="仿宋_GB2312" w:eastAsia="仿宋_GB2312" w:cs="仿宋_GB2312"/>
                <w:b w:val="0"/>
                <w:bCs/>
                <w:i w:val="0"/>
                <w:caps w:val="0"/>
                <w:spacing w:val="0"/>
                <w:w w:val="100"/>
                <w:sz w:val="24"/>
                <w:szCs w:val="24"/>
                <w:lang w:val="en-US" w:eastAsia="zh-CN"/>
              </w:rPr>
            </w:pPr>
            <w:bookmarkStart w:id="0" w:name="_GoBack"/>
            <w:bookmarkEnd w:id="0"/>
            <w:r>
              <w:rPr>
                <w:rFonts w:hint="eastAsia" w:ascii="仿宋_GB2312" w:hAnsi="仿宋_GB2312" w:eastAsia="仿宋_GB2312" w:cs="仿宋_GB2312"/>
                <w:b w:val="0"/>
                <w:bCs/>
                <w:i w:val="0"/>
                <w:caps w:val="0"/>
                <w:spacing w:val="0"/>
                <w:w w:val="100"/>
                <w:sz w:val="24"/>
                <w:szCs w:val="24"/>
                <w:lang w:val="en-US" w:eastAsia="zh-CN"/>
              </w:rPr>
              <w:t>数量2个。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4215" w:type="dxa"/>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互联网专线项目</w:t>
            </w:r>
          </w:p>
        </w:tc>
        <w:tc>
          <w:tcPr>
            <w:tcW w:w="3328"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无</w:t>
            </w:r>
          </w:p>
        </w:tc>
        <w:tc>
          <w:tcPr>
            <w:tcW w:w="190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b w:val="0"/>
                <w:bCs/>
                <w:i w:val="0"/>
                <w:caps w:val="0"/>
                <w:spacing w:val="0"/>
                <w:w w:val="100"/>
                <w:sz w:val="24"/>
                <w:szCs w:val="24"/>
                <w:lang w:val="en-US" w:eastAsia="zh-CN"/>
              </w:rPr>
            </w:pPr>
          </w:p>
        </w:tc>
        <w:tc>
          <w:tcPr>
            <w:tcW w:w="3882"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left"/>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由于仅有2家投标商，不足3家，未开标，作流标处理。（第一次流标）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p>
        </w:tc>
        <w:tc>
          <w:tcPr>
            <w:tcW w:w="4215" w:type="dxa"/>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临床路径审核上报系统等项目</w:t>
            </w:r>
          </w:p>
        </w:tc>
        <w:tc>
          <w:tcPr>
            <w:tcW w:w="3328"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上海联众网络信息股份有限公司</w:t>
            </w:r>
          </w:p>
        </w:tc>
        <w:tc>
          <w:tcPr>
            <w:tcW w:w="190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400" w:lineRule="exact"/>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79800</w:t>
            </w:r>
          </w:p>
        </w:tc>
        <w:tc>
          <w:tcPr>
            <w:tcW w:w="3882"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left"/>
              <w:textAlignment w:val="baseline"/>
              <w:rPr>
                <w:rFonts w:hint="eastAsia"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负责2021年-2023年的</w:t>
            </w:r>
            <w:r>
              <w:rPr>
                <w:rFonts w:hint="eastAsia" w:ascii="仿宋_GB2312" w:hAnsi="仿宋_GB2312" w:eastAsia="仿宋_GB2312" w:cs="仿宋_GB2312"/>
                <w:sz w:val="24"/>
                <w:szCs w:val="24"/>
              </w:rPr>
              <w:t>临床路径审核上报</w:t>
            </w:r>
            <w:r>
              <w:rPr>
                <w:rFonts w:hint="eastAsia" w:ascii="仿宋_GB2312" w:hAnsi="仿宋_GB2312" w:eastAsia="仿宋_GB2312" w:cs="仿宋_GB2312"/>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p>
        </w:tc>
        <w:tc>
          <w:tcPr>
            <w:tcW w:w="4215" w:type="dxa"/>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扫描仪、扫码墩项目</w:t>
            </w:r>
          </w:p>
        </w:tc>
        <w:tc>
          <w:tcPr>
            <w:tcW w:w="3328"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昆明群成科技有限公司</w:t>
            </w:r>
          </w:p>
        </w:tc>
        <w:tc>
          <w:tcPr>
            <w:tcW w:w="190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400" w:lineRule="exact"/>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5342</w:t>
            </w:r>
          </w:p>
        </w:tc>
        <w:tc>
          <w:tcPr>
            <w:tcW w:w="3882"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left"/>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扫描仪1台：3070元；</w:t>
            </w:r>
            <w:r>
              <w:rPr>
                <w:rFonts w:hint="eastAsia" w:ascii="仿宋_GB2312" w:hAnsi="仿宋_GB2312" w:eastAsia="仿宋_GB2312" w:cs="仿宋_GB2312"/>
                <w:b w:val="0"/>
                <w:bCs/>
                <w:i w:val="0"/>
                <w:caps w:val="0"/>
                <w:spacing w:val="0"/>
                <w:w w:val="100"/>
                <w:sz w:val="24"/>
                <w:szCs w:val="24"/>
                <w:lang w:val="en-US" w:eastAsia="zh-CN"/>
              </w:rPr>
              <w:br w:type="textWrapping"/>
            </w:r>
            <w:r>
              <w:rPr>
                <w:rFonts w:hint="eastAsia" w:ascii="仿宋_GB2312" w:hAnsi="仿宋_GB2312" w:eastAsia="仿宋_GB2312" w:cs="仿宋_GB2312"/>
                <w:b w:val="0"/>
                <w:bCs/>
                <w:i w:val="0"/>
                <w:caps w:val="0"/>
                <w:spacing w:val="0"/>
                <w:w w:val="100"/>
                <w:sz w:val="24"/>
                <w:szCs w:val="24"/>
                <w:lang w:val="en-US" w:eastAsia="zh-CN"/>
              </w:rPr>
              <w:t>扫码墩4台：2272元。</w:t>
            </w:r>
          </w:p>
        </w:tc>
      </w:tr>
    </w:tbl>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bCs/>
          <w:i w:val="0"/>
          <w:caps w:val="0"/>
          <w:spacing w:val="0"/>
          <w:w w:val="100"/>
          <w:sz w:val="32"/>
          <w:lang w:val="en-US" w:eastAsia="zh-CN"/>
        </w:rPr>
        <w:t>1个工作日（2023年12月15日）</w:t>
      </w:r>
      <w:r>
        <w:rPr>
          <w:rFonts w:hint="eastAsia" w:ascii="仿宋_GB2312" w:hAnsi="仿宋_GB2312" w:eastAsia="仿宋_GB2312" w:cs="仿宋_GB2312"/>
          <w:b w:val="0"/>
          <w:i w:val="0"/>
          <w:caps w:val="0"/>
          <w:spacing w:val="0"/>
          <w:w w:val="100"/>
          <w:sz w:val="32"/>
          <w:lang w:val="en-US" w:eastAsia="zh-CN"/>
        </w:rPr>
        <w:t>，若</w:t>
      </w:r>
      <w:r>
        <w:rPr>
          <w:rFonts w:hint="eastAsia" w:ascii="仿宋_GB2312" w:hAnsi="仿宋_GB2312" w:eastAsia="仿宋_GB2312" w:cs="仿宋_GB2312"/>
          <w:b w:val="0"/>
          <w:bCs/>
          <w:i w:val="0"/>
          <w:caps w:val="0"/>
          <w:spacing w:val="0"/>
          <w:w w:val="100"/>
          <w:sz w:val="32"/>
        </w:rPr>
        <w:t>有</w:t>
      </w:r>
      <w:r>
        <w:rPr>
          <w:rFonts w:hint="eastAsia" w:ascii="仿宋_GB2312" w:hAnsi="仿宋_GB2312" w:eastAsia="仿宋_GB2312" w:cs="仿宋_GB2312"/>
          <w:b w:val="0"/>
          <w:bCs/>
          <w:i w:val="0"/>
          <w:caps w:val="0"/>
          <w:spacing w:val="0"/>
          <w:w w:val="100"/>
          <w:sz w:val="32"/>
          <w:lang w:eastAsia="zh-CN"/>
        </w:rPr>
        <w:t>异议</w:t>
      </w:r>
      <w:r>
        <w:rPr>
          <w:rFonts w:hint="eastAsia" w:ascii="仿宋_GB2312" w:hAnsi="仿宋_GB2312" w:eastAsia="仿宋_GB2312" w:cs="仿宋_GB2312"/>
          <w:b w:val="0"/>
          <w:bCs/>
          <w:i w:val="0"/>
          <w:caps w:val="0"/>
          <w:spacing w:val="0"/>
          <w:w w:val="100"/>
          <w:sz w:val="32"/>
        </w:rPr>
        <w:t>，</w:t>
      </w:r>
      <w:r>
        <w:rPr>
          <w:rFonts w:hint="eastAsia" w:ascii="仿宋_GB2312" w:hAnsi="仿宋_GB2312" w:eastAsia="仿宋_GB2312" w:cs="仿宋_GB2312"/>
          <w:b w:val="0"/>
          <w:bCs/>
          <w:i w:val="0"/>
          <w:caps w:val="0"/>
          <w:spacing w:val="0"/>
          <w:w w:val="100"/>
          <w:sz w:val="32"/>
          <w:lang w:eastAsia="zh-CN"/>
        </w:rPr>
        <w:t>请</w:t>
      </w:r>
      <w:r>
        <w:rPr>
          <w:rFonts w:hint="eastAsia" w:ascii="仿宋_GB2312" w:hAnsi="仿宋_GB2312" w:eastAsia="仿宋_GB2312" w:cs="仿宋_GB2312"/>
          <w:b w:val="0"/>
          <w:bCs/>
          <w:i w:val="0"/>
          <w:caps w:val="0"/>
          <w:spacing w:val="0"/>
          <w:w w:val="100"/>
          <w:sz w:val="32"/>
        </w:rPr>
        <w:t>在公</w:t>
      </w:r>
      <w:r>
        <w:rPr>
          <w:rFonts w:hint="eastAsia" w:ascii="仿宋_GB2312" w:hAnsi="仿宋_GB2312" w:eastAsia="仿宋_GB2312" w:cs="仿宋_GB2312"/>
          <w:b w:val="0"/>
          <w:i w:val="0"/>
          <w:caps w:val="0"/>
          <w:spacing w:val="0"/>
          <w:w w:val="100"/>
          <w:sz w:val="32"/>
        </w:rPr>
        <w:t>示期内可将书面的意见投到医院纪委</w:t>
      </w:r>
      <w:r>
        <w:rPr>
          <w:rFonts w:hint="eastAsia" w:ascii="仿宋_GB2312" w:hAnsi="仿宋_GB2312" w:eastAsia="仿宋_GB2312" w:cs="仿宋_GB2312"/>
          <w:b w:val="0"/>
          <w:i w:val="0"/>
          <w:caps w:val="0"/>
          <w:spacing w:val="0"/>
          <w:w w:val="100"/>
          <w:sz w:val="32"/>
          <w:lang w:eastAsia="zh-CN"/>
        </w:rPr>
        <w:t>办公室</w:t>
      </w:r>
      <w:r>
        <w:rPr>
          <w:rFonts w:hint="eastAsia" w:ascii="仿宋_GB2312" w:hAnsi="仿宋_GB2312" w:eastAsia="仿宋_GB2312" w:cs="仿宋_GB2312"/>
          <w:b w:val="0"/>
          <w:i w:val="0"/>
          <w:caps w:val="0"/>
          <w:spacing w:val="0"/>
          <w:w w:val="100"/>
          <w:sz w:val="32"/>
        </w:rPr>
        <w:t>。联系电话：纪委办公室 0871-68181160</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32"/>
          <w:lang w:eastAsia="zh-CN"/>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12</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14</w:t>
      </w:r>
      <w:r>
        <w:rPr>
          <w:rFonts w:hint="eastAsia" w:ascii="仿宋_GB2312" w:hAnsi="仿宋_GB2312" w:eastAsia="仿宋_GB2312" w:cs="仿宋_GB2312"/>
          <w:b w:val="0"/>
          <w:i w:val="0"/>
          <w:caps w:val="0"/>
          <w:spacing w:val="0"/>
          <w:w w:val="100"/>
          <w:sz w:val="32"/>
        </w:rPr>
        <w:t>日</w:t>
      </w:r>
    </w:p>
    <w:sectPr>
      <w:pgSz w:w="16838" w:h="11906" w:orient="landscape"/>
      <w:pgMar w:top="1080" w:right="1440" w:bottom="1080" w:left="144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1D07742"/>
    <w:rsid w:val="01D9440E"/>
    <w:rsid w:val="02FA6A85"/>
    <w:rsid w:val="030616EB"/>
    <w:rsid w:val="03916329"/>
    <w:rsid w:val="044C42B9"/>
    <w:rsid w:val="04D42AD3"/>
    <w:rsid w:val="05377935"/>
    <w:rsid w:val="05A30D9B"/>
    <w:rsid w:val="05A94EFA"/>
    <w:rsid w:val="06A50DBA"/>
    <w:rsid w:val="06D019AF"/>
    <w:rsid w:val="07481C67"/>
    <w:rsid w:val="07AE1023"/>
    <w:rsid w:val="090A03A4"/>
    <w:rsid w:val="096E2DAD"/>
    <w:rsid w:val="097213F3"/>
    <w:rsid w:val="098D0EB7"/>
    <w:rsid w:val="0A247247"/>
    <w:rsid w:val="0B0E4DD4"/>
    <w:rsid w:val="0BD76C1E"/>
    <w:rsid w:val="0C593FC6"/>
    <w:rsid w:val="0CB724A6"/>
    <w:rsid w:val="0D3401B2"/>
    <w:rsid w:val="0D9A0475"/>
    <w:rsid w:val="0EFD5975"/>
    <w:rsid w:val="0F491351"/>
    <w:rsid w:val="0F762FEB"/>
    <w:rsid w:val="10286DE6"/>
    <w:rsid w:val="102908AE"/>
    <w:rsid w:val="10975DD9"/>
    <w:rsid w:val="11413256"/>
    <w:rsid w:val="11DA16E2"/>
    <w:rsid w:val="12972F8B"/>
    <w:rsid w:val="13437688"/>
    <w:rsid w:val="137C29BC"/>
    <w:rsid w:val="139831E1"/>
    <w:rsid w:val="14D605CA"/>
    <w:rsid w:val="151F68ED"/>
    <w:rsid w:val="169123D1"/>
    <w:rsid w:val="170423F3"/>
    <w:rsid w:val="180A76FF"/>
    <w:rsid w:val="192235AA"/>
    <w:rsid w:val="194B77D0"/>
    <w:rsid w:val="19882D3A"/>
    <w:rsid w:val="1B4F4C16"/>
    <w:rsid w:val="1BAC77E8"/>
    <w:rsid w:val="21647F2B"/>
    <w:rsid w:val="21867372"/>
    <w:rsid w:val="22F06998"/>
    <w:rsid w:val="2496503E"/>
    <w:rsid w:val="2A6B2E42"/>
    <w:rsid w:val="2AC76A36"/>
    <w:rsid w:val="2AE064AF"/>
    <w:rsid w:val="2B317A3E"/>
    <w:rsid w:val="2BBE215A"/>
    <w:rsid w:val="2C82097E"/>
    <w:rsid w:val="2CFF2389"/>
    <w:rsid w:val="2D0F59AC"/>
    <w:rsid w:val="2E444799"/>
    <w:rsid w:val="304C462B"/>
    <w:rsid w:val="31754CB7"/>
    <w:rsid w:val="32174C5F"/>
    <w:rsid w:val="337430D5"/>
    <w:rsid w:val="33EC1C87"/>
    <w:rsid w:val="34233FDB"/>
    <w:rsid w:val="34DE6E22"/>
    <w:rsid w:val="35087231"/>
    <w:rsid w:val="361E06DF"/>
    <w:rsid w:val="38D90B72"/>
    <w:rsid w:val="39CC7FFF"/>
    <w:rsid w:val="3A9430E6"/>
    <w:rsid w:val="3B5D2652"/>
    <w:rsid w:val="3BEF6B37"/>
    <w:rsid w:val="3C7649A2"/>
    <w:rsid w:val="3CEC1FF1"/>
    <w:rsid w:val="3DC51A76"/>
    <w:rsid w:val="3EDA76AD"/>
    <w:rsid w:val="3EE93EFD"/>
    <w:rsid w:val="3F0F7FEA"/>
    <w:rsid w:val="3F4E20EA"/>
    <w:rsid w:val="405C51D6"/>
    <w:rsid w:val="40E516C9"/>
    <w:rsid w:val="414F6012"/>
    <w:rsid w:val="416318D6"/>
    <w:rsid w:val="418B6245"/>
    <w:rsid w:val="41AF6FED"/>
    <w:rsid w:val="41CA748B"/>
    <w:rsid w:val="41E11349"/>
    <w:rsid w:val="42CD6CB4"/>
    <w:rsid w:val="433F5232"/>
    <w:rsid w:val="44586876"/>
    <w:rsid w:val="44641B95"/>
    <w:rsid w:val="44913E5B"/>
    <w:rsid w:val="44CA7460"/>
    <w:rsid w:val="44D435F4"/>
    <w:rsid w:val="45575FA5"/>
    <w:rsid w:val="45705FA8"/>
    <w:rsid w:val="465639DA"/>
    <w:rsid w:val="47592D12"/>
    <w:rsid w:val="478B6A60"/>
    <w:rsid w:val="48A85B94"/>
    <w:rsid w:val="4BAA0C01"/>
    <w:rsid w:val="4CC71561"/>
    <w:rsid w:val="4DD178A8"/>
    <w:rsid w:val="4E471521"/>
    <w:rsid w:val="4EE2651D"/>
    <w:rsid w:val="4F504DE9"/>
    <w:rsid w:val="50230974"/>
    <w:rsid w:val="504C0BF4"/>
    <w:rsid w:val="50DD7D59"/>
    <w:rsid w:val="520B026A"/>
    <w:rsid w:val="52A43935"/>
    <w:rsid w:val="53101D2F"/>
    <w:rsid w:val="53280A2B"/>
    <w:rsid w:val="5550540F"/>
    <w:rsid w:val="56DA2D74"/>
    <w:rsid w:val="56FE3757"/>
    <w:rsid w:val="57E32B7E"/>
    <w:rsid w:val="58884A3D"/>
    <w:rsid w:val="589E09A8"/>
    <w:rsid w:val="59B51A59"/>
    <w:rsid w:val="59C162C9"/>
    <w:rsid w:val="59E83466"/>
    <w:rsid w:val="5B214717"/>
    <w:rsid w:val="5B503508"/>
    <w:rsid w:val="5BB5443D"/>
    <w:rsid w:val="5C197145"/>
    <w:rsid w:val="5D8471E3"/>
    <w:rsid w:val="5E8B5292"/>
    <w:rsid w:val="606B2894"/>
    <w:rsid w:val="61411BC7"/>
    <w:rsid w:val="624F25D8"/>
    <w:rsid w:val="633D4FC9"/>
    <w:rsid w:val="638F44E0"/>
    <w:rsid w:val="65217998"/>
    <w:rsid w:val="665F506C"/>
    <w:rsid w:val="677537E3"/>
    <w:rsid w:val="67903A87"/>
    <w:rsid w:val="68E31456"/>
    <w:rsid w:val="6939118C"/>
    <w:rsid w:val="6B1876BE"/>
    <w:rsid w:val="6C785AF0"/>
    <w:rsid w:val="6CC91FA4"/>
    <w:rsid w:val="6D4B0D25"/>
    <w:rsid w:val="6D96218F"/>
    <w:rsid w:val="6E5C1A46"/>
    <w:rsid w:val="6FDD7EC6"/>
    <w:rsid w:val="709F7153"/>
    <w:rsid w:val="70EC0070"/>
    <w:rsid w:val="719B3527"/>
    <w:rsid w:val="727B711C"/>
    <w:rsid w:val="730C21ED"/>
    <w:rsid w:val="74320117"/>
    <w:rsid w:val="747704A6"/>
    <w:rsid w:val="749C5410"/>
    <w:rsid w:val="74BF1DC1"/>
    <w:rsid w:val="74DE7D1E"/>
    <w:rsid w:val="75C1191A"/>
    <w:rsid w:val="766D5E9A"/>
    <w:rsid w:val="76B54010"/>
    <w:rsid w:val="76FB39E4"/>
    <w:rsid w:val="77E646F5"/>
    <w:rsid w:val="780E7F29"/>
    <w:rsid w:val="79D466F8"/>
    <w:rsid w:val="7A9812A5"/>
    <w:rsid w:val="7B4A3BA0"/>
    <w:rsid w:val="7B6E732C"/>
    <w:rsid w:val="7B835D7B"/>
    <w:rsid w:val="7D545437"/>
    <w:rsid w:val="7DDB66A8"/>
    <w:rsid w:val="7E093FCC"/>
    <w:rsid w:val="7ECF7190"/>
    <w:rsid w:val="7F792DB1"/>
    <w:rsid w:val="7FA3444C"/>
    <w:rsid w:val="7FE20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Indent"/>
    <w:basedOn w:val="1"/>
    <w:semiHidden/>
    <w:unhideWhenUsed/>
    <w:qFormat/>
    <w:uiPriority w:val="99"/>
    <w:pPr>
      <w:spacing w:after="120"/>
      <w:ind w:left="420" w:leftChars="200"/>
    </w:pPr>
  </w:style>
  <w:style w:type="paragraph" w:styleId="3">
    <w:name w:val="Date"/>
    <w:basedOn w:val="1"/>
    <w:next w:val="1"/>
    <w:link w:val="15"/>
    <w:semiHidden/>
    <w:unhideWhenUsed/>
    <w:qFormat/>
    <w:uiPriority w:val="99"/>
    <w:pPr>
      <w:ind w:left="100" w:leftChars="2500"/>
    </w:pPr>
  </w:style>
  <w:style w:type="paragraph" w:styleId="4">
    <w:name w:val="Balloon Text"/>
    <w:basedOn w:val="1"/>
    <w:link w:val="12"/>
    <w:semiHidden/>
    <w:unhideWhenUsed/>
    <w:qFormat/>
    <w:uiPriority w:val="99"/>
    <w:rPr>
      <w:sz w:val="18"/>
      <w:szCs w:val="18"/>
    </w:rPr>
  </w:style>
  <w:style w:type="paragraph" w:styleId="5">
    <w:name w:val="footer"/>
    <w:basedOn w:val="1"/>
    <w:link w:val="14"/>
    <w:semiHidden/>
    <w:unhideWhenUsed/>
    <w:qFormat/>
    <w:uiPriority w:val="99"/>
    <w:pPr>
      <w:tabs>
        <w:tab w:val="center" w:pos="4153"/>
        <w:tab w:val="right" w:pos="8306"/>
      </w:tabs>
      <w:snapToGrid w:val="0"/>
      <w:jc w:val="left"/>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Body Text First Indent 2"/>
    <w:basedOn w:val="2"/>
    <w:qFormat/>
    <w:uiPriority w:val="0"/>
    <w:pPr>
      <w:spacing w:after="0"/>
      <w:ind w:left="0" w:leftChars="0" w:firstLine="420" w:firstLineChars="200"/>
    </w:pPr>
    <w:rPr>
      <w:rFonts w:ascii="宋体" w:hAnsi="宋体"/>
      <w:sz w:val="30"/>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basedOn w:val="10"/>
    <w:unhideWhenUsed/>
    <w:qFormat/>
    <w:uiPriority w:val="99"/>
    <w:rPr>
      <w:color w:val="0000FF" w:themeColor="hyperlink"/>
      <w:u w:val="single"/>
      <w14:textFill>
        <w14:solidFill>
          <w14:schemeClr w14:val="hlink"/>
        </w14:solidFill>
      </w14:textFill>
    </w:rPr>
  </w:style>
  <w:style w:type="character" w:customStyle="1" w:styleId="12">
    <w:name w:val="批注框文本 字符"/>
    <w:basedOn w:val="10"/>
    <w:link w:val="4"/>
    <w:semiHidden/>
    <w:qFormat/>
    <w:uiPriority w:val="99"/>
    <w:rPr>
      <w:sz w:val="18"/>
      <w:szCs w:val="18"/>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semiHidden/>
    <w:qFormat/>
    <w:uiPriority w:val="99"/>
    <w:rPr>
      <w:sz w:val="18"/>
      <w:szCs w:val="18"/>
    </w:rPr>
  </w:style>
  <w:style w:type="character" w:customStyle="1" w:styleId="15">
    <w:name w:val="日期 字符"/>
    <w:basedOn w:val="10"/>
    <w:link w:val="3"/>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392</Words>
  <Characters>434</Characters>
  <Lines>3</Lines>
  <Paragraphs>1</Paragraphs>
  <TotalTime>2</TotalTime>
  <ScaleCrop>false</ScaleCrop>
  <LinksUpToDate>false</LinksUpToDate>
  <CharactersWithSpaces>435</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向日葵上的年糕</cp:lastModifiedBy>
  <cp:lastPrinted>2022-09-16T04:33:00Z</cp:lastPrinted>
  <dcterms:modified xsi:type="dcterms:W3CDTF">2023-12-14T05:57:10Z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