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病理科UPS、内一科黑白激光打印机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病理科UPS、内一科黑白激光打印机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项目（询价采购）。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UPS                1台  2800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黑白激光打印机     1台  1890.00元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合计：4690元（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2023年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ind w:left="0" w:leftChars="0" w:firstLine="0" w:firstLineChars="0"/>
        <w:jc w:val="both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margin" w:tblpXSpec="center" w:tblpY="-1234"/>
        <w:tblW w:w="11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left="0" w:leftChars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880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880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sz w:val="44"/>
                <w:szCs w:val="44"/>
                <w:lang w:val="en-US" w:eastAsia="zh-CN"/>
              </w:rPr>
              <w:t>病理科UPS、心内科打印机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项目招标参数</w:t>
            </w:r>
          </w:p>
          <w:bookmarkEnd w:id="0"/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sz w:val="44"/>
                <w:szCs w:val="44"/>
                <w:lang w:val="en-US" w:eastAsia="zh-CN"/>
              </w:rPr>
            </w:pPr>
          </w:p>
          <w:tbl>
            <w:tblPr>
              <w:tblStyle w:val="6"/>
              <w:tblW w:w="1114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29"/>
              <w:gridCol w:w="717"/>
              <w:gridCol w:w="780"/>
              <w:gridCol w:w="5074"/>
              <w:gridCol w:w="1215"/>
              <w:gridCol w:w="975"/>
              <w:gridCol w:w="16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7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7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型号</w:t>
                  </w:r>
                </w:p>
              </w:tc>
              <w:tc>
                <w:tcPr>
                  <w:tcW w:w="507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规格</w:t>
                  </w:r>
                </w:p>
              </w:tc>
              <w:tc>
                <w:tcPr>
                  <w:tcW w:w="12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16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单价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50" w:hRule="atLeast"/>
              </w:trPr>
              <w:tc>
                <w:tcPr>
                  <w:tcW w:w="7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UPS</w:t>
                  </w:r>
                </w:p>
              </w:tc>
              <w:tc>
                <w:tcPr>
                  <w:tcW w:w="7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07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left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Style w:val="8"/>
                      <w:lang w:val="en-US" w:eastAsia="zh-CN" w:bidi="ar"/>
                    </w:rPr>
                    <w:t>额定功率：</w:t>
                  </w:r>
                  <w:r>
                    <w:rPr>
                      <w:rStyle w:val="9"/>
                      <w:lang w:val="en-US" w:eastAsia="zh-CN" w:bidi="ar"/>
                    </w:rPr>
                    <w:t>3KVA/3000W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8"/>
                      <w:lang w:val="en-US" w:eastAsia="zh-CN" w:bidi="ar"/>
                    </w:rPr>
                    <w:t>电池电压：</w:t>
                  </w:r>
                  <w:r>
                    <w:rPr>
                      <w:rStyle w:val="8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 xml:space="preserve">12V7AH/6只 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回充时间：4-6小时可带90%容量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8"/>
                      <w:lang w:val="en-US" w:eastAsia="zh-CN" w:bidi="ar"/>
                    </w:rPr>
                    <w:t>输入参数：</w:t>
                  </w:r>
                  <w:r>
                    <w:rPr>
                      <w:rStyle w:val="8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输入电压范围110VA-300VA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输入额定频率50/60Hz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8"/>
                      <w:lang w:val="en-US" w:eastAsia="zh-CN" w:bidi="ar"/>
                    </w:rPr>
                    <w:t>输出参数：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电池模式输出 220V土2%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 xml:space="preserve">输出插座(数量)  国(4)  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切换时间(典型值)  零转化时间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过载保护  自动复位保险按钮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输出波形  纯正弦波输出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环境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工作温度0°C-40°C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工作相对湿度0-90%(无凝露)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管理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自动充电  Yes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软件管理  232接口、USB接口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尺寸(高X宽X深)(mm)：330*190*450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净重(KG) ：  24KG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浪涌保护：Yes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LCD显示：开机，UPS状态显示，容量显示，数值显示</w:t>
                  </w:r>
                  <w:r>
                    <w:rPr>
                      <w:rStyle w:val="9"/>
                      <w:lang w:val="en-US" w:eastAsia="zh-CN" w:bidi="ar"/>
                    </w:rPr>
                    <w:br w:type="textWrapping"/>
                  </w:r>
                  <w:r>
                    <w:rPr>
                      <w:rStyle w:val="9"/>
                      <w:lang w:val="en-US" w:eastAsia="zh-CN" w:bidi="ar"/>
                    </w:rPr>
                    <w:t>声音告警：电池模式，电池电压低，过载，故障等</w:t>
                  </w:r>
                </w:p>
              </w:tc>
              <w:tc>
                <w:tcPr>
                  <w:tcW w:w="12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台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6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2800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425" w:hRule="atLeast"/>
              </w:trPr>
              <w:tc>
                <w:tcPr>
                  <w:tcW w:w="7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7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黑白激光打印机</w:t>
                  </w:r>
                </w:p>
              </w:tc>
              <w:tc>
                <w:tcPr>
                  <w:tcW w:w="7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1020PLUS</w:t>
                  </w:r>
                </w:p>
              </w:tc>
              <w:tc>
                <w:tcPr>
                  <w:tcW w:w="507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left"/>
                    <w:textAlignment w:val="bottom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双面功能：手动双面，首页打印时间：10秒，分辨率600*600dpi,打印速度：每分钟14页，进纸盒容量：150页，月打印负荷：5000页/月，硒鼓型号：Q2612A</w:t>
                  </w:r>
                </w:p>
              </w:tc>
              <w:tc>
                <w:tcPr>
                  <w:tcW w:w="12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台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6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firstLine="0" w:firstLineChars="0"/>
                    <w:jc w:val="center"/>
                    <w:textAlignment w:val="center"/>
                    <w:rPr>
                      <w:rFonts w:hint="eastAsia" w:ascii="等线" w:hAnsi="等线" w:eastAsia="等线" w:cs="等线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等线" w:hAnsi="等线" w:eastAsia="等线" w:cs="等线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1890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6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53A12"/>
    <w:rsid w:val="254E6390"/>
    <w:rsid w:val="4195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font01"/>
    <w:basedOn w:val="7"/>
    <w:uiPriority w:val="0"/>
    <w:rPr>
      <w:rFonts w:hint="eastAsia" w:ascii="等线" w:hAnsi="等线" w:eastAsia="等线" w:cs="等线"/>
      <w:b/>
      <w:color w:val="000000"/>
      <w:sz w:val="22"/>
      <w:szCs w:val="22"/>
      <w:u w:val="none"/>
    </w:rPr>
  </w:style>
  <w:style w:type="character" w:customStyle="1" w:styleId="9">
    <w:name w:val="font21"/>
    <w:basedOn w:val="7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2023-12-25T06:38:00Z</dcterms:created>
  <dc:creator>Administrator</dc:creator>
  <cp:lastModifiedBy>向日葵上的年糕</cp:lastModifiedBy>
  <dcterms:modified xsi:type="dcterms:W3CDTF">2023-12-25T08:51:06Z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