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公务用车定点清洗服务采购项目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具体详见附件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_GoBack" w:colFirst="3" w:colLast="3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检验检测外送服务供应商项目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具体详见附件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2024-02-04T06:38:26Z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