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医保刷脸设备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项目招标公告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医保刷脸设备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（询价采购）。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医保刷脸设备数量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7台，预算总金额合计36000元，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七、质量要求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符合《医保业务综合服务终端技术规范》标准。要求:兼容(一代、二代、三代社保卡，二代、三代社保卡的读卡环境需满足云南省人社厅的相关标准)，设备自带PSAM卡（需向省人社厅申报获取），投标单位自行承诺，无承诺或不满足的作废标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、售后服务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、投标人投标流程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、公告方式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ind w:left="0" w:leftChars="0" w:firstLine="0" w:firstLineChars="0"/>
        <w:rPr>
          <w:rFonts w:ascii="黑体" w:hAnsi="黑体" w:eastAsia="黑体"/>
          <w:b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医保刷脸整机参数</w:t>
      </w:r>
    </w:p>
    <w:tbl>
      <w:tblPr>
        <w:tblStyle w:val="6"/>
        <w:tblpPr w:leftFromText="180" w:rightFromText="180" w:vertAnchor="text" w:horzAnchor="page" w:tblpX="461" w:tblpY="1322"/>
        <w:tblOverlap w:val="never"/>
        <w:tblW w:w="109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8700"/>
        <w:gridCol w:w="36"/>
        <w:gridCol w:w="36"/>
        <w:gridCol w:w="36"/>
        <w:gridCol w:w="36"/>
        <w:gridCol w:w="36"/>
        <w:gridCol w:w="36"/>
        <w:gridCol w:w="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MTK8788采用4核Cortex-A73+4核Cortex-A53架构的8核处理器，主频高达2.0G Hz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Android 9.0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内存:4GB;存储:64GB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显示屏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8寸TFT-LCD显示屏，分辨率:800*1280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触摸屏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多点式电容触摸屏，响应速度快，触摸精度高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WIFI/蓝牙/以太网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WIFI:支持2.4G/5G，支持802.11a/b/g/n/ac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4G网络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TD-LTE B34/38/39/40/41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FDD-LTE B1/3/5/8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定位模块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支持GPS /AGPS/北斗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人脸识别                  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(1)3D结构光摄像头，利用结构光摄像头3D成像技术获取人脸深度图像;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(2)彩色摄像头，用于采集人脸彩色图像;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(3)红外摄像头，用于采集人脸红外图像;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(4)银联支付级别，完全符合银联定义的关于人脸活检的最高要求。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条码阅读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支持1D/2D条码阅读;识读精度≥5mil;条码灵敏度:倾斜±40°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条码阅读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支持读取第二代居民身份证、外国人永久居留证、港澳台居民居住证;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采用公安部安全芯片，硬解码，符合公安部GA450、GA467技术规范，保障信息安全。</w:t>
            </w: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三合一读卡模块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支持读取符合ISO7816标准的接触式IC卡;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支持读取符合ISO14443标准的非接触式IC卡;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支持读取符合ISO7811/12标准的磁条卡，可读取1、2、3磁道信息;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支持读取社会保障卡、银行卡、M1卡;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密码键盘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支持外接密码键盘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外部接口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USB2.0*2、RJ11*1、RJ45*1、PSAM卡槽*2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12V/3A，3C认证产品，保证安全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电磁兼容性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符合GB9254-2008 Class-B级电磁兼容标准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0" w:firstLineChars="0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76023"/>
    <w:rsid w:val="0F834880"/>
    <w:rsid w:val="20B14A14"/>
    <w:rsid w:val="438A2EB5"/>
    <w:rsid w:val="4437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2024-01-11T07:46:00Z</dcterms:created>
  <dc:creator>Administrator</dc:creator>
  <cp:lastModifiedBy>向日葵上的年糕</cp:lastModifiedBy>
  <dcterms:modified xsi:type="dcterms:W3CDTF">2024-02-19T07:46:05Z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