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202</w:t>
      </w:r>
      <w:r>
        <w:rPr>
          <w:rFonts w:hint="eastAsia" w:ascii="方正小标宋简体" w:hAnsi="方正小标宋简体" w:eastAsia="方正小标宋简体" w:cs="方正小标宋简体"/>
          <w:b/>
          <w:bCs/>
          <w:sz w:val="44"/>
          <w:szCs w:val="44"/>
          <w:lang w:val="en-US" w:eastAsia="zh-CN"/>
        </w:rPr>
        <w:t>4</w:t>
      </w:r>
      <w:r>
        <w:rPr>
          <w:rFonts w:hint="eastAsia" w:ascii="方正小标宋简体" w:hAnsi="方正小标宋简体" w:eastAsia="方正小标宋简体" w:cs="方正小标宋简体"/>
          <w:b/>
          <w:bCs/>
          <w:sz w:val="44"/>
          <w:szCs w:val="44"/>
        </w:rPr>
        <w:t>年</w:t>
      </w:r>
      <w:r>
        <w:rPr>
          <w:rFonts w:hint="eastAsia" w:ascii="方正小标宋简体" w:hAnsi="方正小标宋简体" w:eastAsia="方正小标宋简体" w:cs="方正小标宋简体"/>
          <w:b/>
          <w:bCs/>
          <w:sz w:val="44"/>
          <w:szCs w:val="44"/>
          <w:lang w:val="en-US" w:eastAsia="zh-CN"/>
        </w:rPr>
        <w:t>服务器等</w:t>
      </w:r>
      <w:r>
        <w:rPr>
          <w:rFonts w:hint="eastAsia" w:ascii="方正小标宋简体" w:hAnsi="方正小标宋简体" w:eastAsia="方正小标宋简体" w:cs="方正小标宋简体"/>
          <w:b/>
          <w:bCs/>
          <w:sz w:val="44"/>
          <w:szCs w:val="44"/>
        </w:rPr>
        <w:t>项目询价函</w:t>
      </w:r>
    </w:p>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服务器等</w:t>
      </w:r>
      <w:r>
        <w:rPr>
          <w:rFonts w:hint="eastAsia" w:ascii="仿宋_GB2312" w:hAnsi="仿宋_GB2312" w:eastAsia="仿宋_GB2312" w:cs="仿宋_GB2312"/>
          <w:sz w:val="32"/>
          <w:szCs w:val="32"/>
        </w:rPr>
        <w:t>项目进行邀请报价，诚邀符合条件并有意向的投标人参加报价。现将相关事项说明如下：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★备注：本次询价只作为市场咨询，并非最终结果，且不作为招投标参考。</w:t>
      </w:r>
    </w:p>
    <w:p>
      <w:pPr>
        <w:ind w:firstLine="640" w:firstLineChars="200"/>
        <w:rPr>
          <w:rFonts w:ascii="黑体" w:hAnsi="黑体" w:eastAsia="黑体" w:cs="黑体"/>
          <w:sz w:val="32"/>
          <w:szCs w:val="32"/>
        </w:rPr>
      </w:pPr>
      <w:r>
        <w:rPr>
          <w:rFonts w:hint="eastAsia" w:ascii="黑体" w:hAnsi="黑体" w:eastAsia="黑体" w:cs="黑体"/>
          <w:sz w:val="32"/>
          <w:szCs w:val="32"/>
        </w:rPr>
        <w:t>一、项目基本情况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（一）项目名称：202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服务器等</w:t>
      </w:r>
      <w:r>
        <w:rPr>
          <w:rFonts w:hint="eastAsia" w:ascii="仿宋_GB2312" w:hAnsi="仿宋_GB2312" w:eastAsia="仿宋_GB2312" w:cs="仿宋_GB2312"/>
          <w:sz w:val="32"/>
          <w:szCs w:val="32"/>
        </w:rPr>
        <w:t>项目；</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eastAsia="zh-CN"/>
        </w:rPr>
        <w:t>设备</w:t>
      </w:r>
      <w:r>
        <w:rPr>
          <w:rFonts w:hint="eastAsia" w:ascii="仿宋_GB2312" w:hAnsi="仿宋_GB2312" w:eastAsia="仿宋_GB2312" w:cs="仿宋_GB2312"/>
          <w:sz w:val="32"/>
          <w:szCs w:val="32"/>
        </w:rPr>
        <w:t>需求</w:t>
      </w:r>
    </w:p>
    <w:p>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1.供应商保证提供西山区人民医院相关设备符合国家主管部门规定的质量标准和技术要求。</w:t>
      </w:r>
    </w:p>
    <w:p>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2.严格按照国家产品质量三包政策执行，执行标准严格按照《中华人民共和国产品质量法》。 </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3.供应商的响应文件应满足咨询文件要求，技术参数应不低于咨询文件要求，实质响应条款技术参数必须与咨询文件技术要求一致（或高于咨询文件要求）</w:t>
      </w:r>
    </w:p>
    <w:p>
      <w:pPr>
        <w:ind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rPr>
        <w:t>二、详细参数</w:t>
      </w:r>
      <w:r>
        <w:rPr>
          <w:rFonts w:hint="eastAsia" w:ascii="黑体" w:hAnsi="黑体" w:eastAsia="黑体" w:cs="黑体"/>
          <w:sz w:val="32"/>
          <w:szCs w:val="32"/>
          <w:lang w:val="en-US" w:eastAsia="zh-CN"/>
        </w:rPr>
        <w:t>或要求</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医院需配备专用服务器至少1台，并提供独立的数据备份存储空问，同时做好网络安全保障工作。</w:t>
      </w:r>
    </w:p>
    <w:p>
      <w:pPr>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服务器软硬件运行配置的基本要求如下：</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（一）CPU:采用国产自研CPU,二级医院物理核数32核，三级医院物理核数64核；</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（二）内存：二级医院&gt;=128GB</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（三）存储空间：&gt;=1T，存储介质类型：SSD;</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（四）配置双网卡，方便连接院内网络环境和外部网络；</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（五）GPU卡或NPU支持：可选配备GPU或NPU卡，便于提高AI算法计算速度和准确性，推荐传染病病例数量多的医院选配；</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（六）操作系统：使用麒麟、欧拉、统信等国产操作系统的服务器版；</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 xml:space="preserve">（七）数据库支持：前置软件统一配备了OpenGauss或同等 </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架构的数据库，服务器需支持运行此架构数据库。</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具体配置可依据机构类别、交换数据范围、门诊人次数等因素调整。相关信创要求，可参考中国信息安全评测中心发布的《安全可靠测评结果公告（2023年第1号）》。</w:t>
      </w:r>
    </w:p>
    <w:p>
      <w:pPr>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 xml:space="preserve">具备符合商用密码以及信创标准的IPSEC VPN网关设备，吞吐量 </w:t>
      </w:r>
      <w:r>
        <w:rPr>
          <w:rFonts w:hint="eastAsia" w:ascii="宋体" w:hAnsi="宋体" w:eastAsia="宋体" w:cs="宋体"/>
          <w:sz w:val="32"/>
          <w:szCs w:val="32"/>
        </w:rPr>
        <w:t>≧</w:t>
      </w:r>
      <w:r>
        <w:rPr>
          <w:rFonts w:hint="eastAsia" w:ascii="黑体" w:hAnsi="黑体" w:eastAsia="黑体" w:cs="黑体"/>
          <w:sz w:val="32"/>
          <w:szCs w:val="32"/>
        </w:rPr>
        <w:t xml:space="preserve"> lGbps</w:t>
      </w:r>
    </w:p>
    <w:p>
      <w:pPr>
        <w:rPr>
          <w:rFonts w:ascii="黑体" w:hAnsi="黑体" w:eastAsia="黑体" w:cs="黑体"/>
          <w:sz w:val="32"/>
          <w:szCs w:val="32"/>
        </w:rPr>
      </w:pPr>
    </w:p>
    <w:p>
      <w:pPr>
        <w:ind w:firstLine="640" w:firstLineChars="200"/>
        <w:rPr>
          <w:rFonts w:ascii="黑体" w:hAnsi="黑体" w:eastAsia="黑体" w:cs="黑体"/>
          <w:sz w:val="32"/>
          <w:szCs w:val="32"/>
        </w:rPr>
      </w:pPr>
      <w:r>
        <w:rPr>
          <w:rFonts w:hint="eastAsia" w:ascii="黑体" w:hAnsi="黑体" w:eastAsia="黑体" w:cs="黑体"/>
          <w:sz w:val="32"/>
          <w:szCs w:val="32"/>
        </w:rPr>
        <w:t>三、询价函发布时间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日。</w:t>
      </w:r>
    </w:p>
    <w:p>
      <w:pPr>
        <w:ind w:firstLine="640" w:firstLineChars="200"/>
        <w:rPr>
          <w:rFonts w:ascii="黑体" w:hAnsi="黑体" w:eastAsia="黑体" w:cs="黑体"/>
          <w:sz w:val="32"/>
          <w:szCs w:val="32"/>
        </w:rPr>
      </w:pPr>
      <w:r>
        <w:rPr>
          <w:rFonts w:hint="eastAsia" w:ascii="黑体" w:hAnsi="黑体" w:eastAsia="黑体" w:cs="黑体"/>
          <w:sz w:val="32"/>
          <w:szCs w:val="32"/>
        </w:rPr>
        <w:t>四、报价函投递要求</w:t>
      </w:r>
      <w:bookmarkStart w:id="0" w:name="_GoBack"/>
      <w:bookmarkEnd w:id="0"/>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（一）收取地点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w:t>
      </w:r>
      <w:r>
        <w:rPr>
          <w:rFonts w:hint="eastAsia" w:ascii="仿宋_GB2312" w:hAnsi="仿宋_GB2312" w:eastAsia="仿宋_GB2312" w:cs="仿宋_GB2312"/>
          <w:sz w:val="32"/>
          <w:szCs w:val="32"/>
          <w:lang w:val="en-US" w:eastAsia="zh-CN"/>
        </w:rPr>
        <w:t>门诊</w:t>
      </w:r>
      <w:r>
        <w:rPr>
          <w:rFonts w:hint="eastAsia" w:ascii="仿宋_GB2312" w:hAnsi="仿宋_GB2312" w:eastAsia="仿宋_GB2312" w:cs="仿宋_GB2312"/>
          <w:sz w:val="32"/>
          <w:szCs w:val="32"/>
        </w:rPr>
        <w:t>4楼信息科</w:t>
      </w:r>
      <w:r>
        <w:rPr>
          <w:rFonts w:hint="eastAsia" w:ascii="仿宋_GB2312" w:hAnsi="仿宋_GB2312" w:eastAsia="仿宋_GB2312" w:cs="仿宋_GB2312"/>
          <w:sz w:val="32"/>
          <w:szCs w:val="32"/>
          <w:lang w:val="en-US" w:eastAsia="zh-CN"/>
        </w:rPr>
        <w:t>4028室</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日1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:00（北京时间），上午8:30-11:30，下午13:30-1</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:00，逾期收到或不符合规定的文件将被拒绝。</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0871－68182721</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（四）联系人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陈老师</w:t>
      </w:r>
    </w:p>
    <w:p>
      <w:pPr>
        <w:ind w:firstLine="640" w:firstLineChars="200"/>
        <w:rPr>
          <w:rFonts w:ascii="黑体" w:hAnsi="黑体" w:eastAsia="黑体" w:cs="黑体"/>
          <w:sz w:val="32"/>
          <w:szCs w:val="32"/>
        </w:rPr>
      </w:pPr>
      <w:r>
        <w:rPr>
          <w:rFonts w:hint="eastAsia" w:ascii="黑体" w:hAnsi="黑体" w:eastAsia="黑体" w:cs="黑体"/>
          <w:sz w:val="32"/>
          <w:szCs w:val="32"/>
        </w:rPr>
        <w:t>五、报价函材料要求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（一）营业执照、税务登记证、事业单位法人证书及开户行信息复印件并加盖单位鲜章；</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（二）公司法定代表人证明书及报名人授权委托书原件；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（三）公司法定代表人及报名人身份证复印件；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（四）报价表（详见附件）；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（六）联系人及联系电话。</w:t>
      </w:r>
    </w:p>
    <w:p>
      <w:pPr>
        <w:ind w:firstLine="640" w:firstLineChars="200"/>
        <w:rPr>
          <w:rFonts w:ascii="黑体" w:hAnsi="黑体" w:eastAsia="黑体" w:cs="黑体"/>
          <w:sz w:val="32"/>
          <w:szCs w:val="32"/>
        </w:rPr>
      </w:pPr>
      <w:r>
        <w:rPr>
          <w:rFonts w:hint="eastAsia" w:ascii="黑体" w:hAnsi="黑体" w:eastAsia="黑体" w:cs="黑体"/>
          <w:sz w:val="32"/>
          <w:szCs w:val="32"/>
        </w:rPr>
        <w:t>六、发布公告媒介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昆明市西山区人民医院官网：www.xsqrmyy.net。</w:t>
      </w:r>
    </w:p>
    <w:p>
      <w:pPr>
        <w:spacing w:line="560" w:lineRule="exact"/>
        <w:rPr>
          <w:rFonts w:hint="eastAsia" w:ascii="方正小标宋简体" w:hAnsi="方正小标宋简体" w:eastAsia="方正小标宋简体" w:cs="方正小标宋简体"/>
          <w:b/>
          <w:bCs/>
          <w:sz w:val="44"/>
          <w:szCs w:val="44"/>
        </w:rPr>
      </w:pPr>
    </w:p>
    <w:p>
      <w:pPr>
        <w:spacing w:line="560" w:lineRule="exact"/>
        <w:rPr>
          <w:rFonts w:ascii="仿宋_GB2312" w:hAnsi="仿宋_GB2312" w:eastAsia="仿宋_GB2312" w:cs="仿宋_GB2312"/>
          <w:b/>
          <w:bCs/>
          <w:sz w:val="32"/>
          <w:szCs w:val="32"/>
        </w:rPr>
      </w:pPr>
    </w:p>
    <w:p>
      <w:pPr>
        <w:jc w:val="center"/>
        <w:rPr>
          <w:rFonts w:ascii="仿宋_GB2312" w:hAnsi="仿宋_GB2312" w:eastAsia="仿宋_GB2312" w:cs="仿宋_GB2312"/>
          <w:sz w:val="32"/>
          <w:szCs w:val="32"/>
        </w:rPr>
      </w:pPr>
    </w:p>
    <w:p/>
    <w:p/>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742841"/>
    <w:rsid w:val="01B021FA"/>
    <w:rsid w:val="0E1812A0"/>
    <w:rsid w:val="116C75F9"/>
    <w:rsid w:val="1E340D7C"/>
    <w:rsid w:val="27E9064F"/>
    <w:rsid w:val="28C70AE2"/>
    <w:rsid w:val="4D51594A"/>
    <w:rsid w:val="57742841"/>
    <w:rsid w:val="6C475DEF"/>
    <w:rsid w:val="709306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昆明市西山区党政机关单位</Company>
  <Pages>1</Pages>
  <Words>0</Words>
  <Characters>0</Characters>
  <Lines>0</Lines>
  <Paragraphs>0</Paragraphs>
  <TotalTime>1</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2024-04-28T08:46:00Z</dcterms:created>
  <dc:creator>Administrator</dc:creator>
  <cp:lastModifiedBy>Administrator</cp:lastModifiedBy>
  <dcterms:modified xsi:type="dcterms:W3CDTF">2024-04-29T01:32:46Z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