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4452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center"/>
        <w:textAlignment w:val="auto"/>
        <w:rPr>
          <w:rFonts w:hint="eastAsia" w:ascii="仿宋_GB2312" w:hAnsi="仿宋_GB2312" w:eastAsia="仿宋_GB2312" w:cs="仿宋_GB2312"/>
          <w:szCs w:val="3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昆明市西山区人民医院招标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信息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公示</w:t>
      </w:r>
    </w:p>
    <w:p w14:paraId="6F2BC992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szCs w:val="30"/>
          <w:lang w:eastAsia="zh-CN"/>
        </w:rPr>
      </w:pPr>
    </w:p>
    <w:p w14:paraId="4E72BDFB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一、招标时间：2024年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31-11月1日</w:t>
      </w:r>
    </w:p>
    <w:p w14:paraId="59BCD5B8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二、招标信息公示时间：2024年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28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日</w:t>
      </w:r>
    </w:p>
    <w:p w14:paraId="5CA5EF4B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三、公示渠道：昆明市西山区人民医院官方网站</w:t>
      </w:r>
    </w:p>
    <w:p w14:paraId="11497BDA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https://www.xsqrmyy.net/</w:t>
      </w:r>
    </w:p>
    <w:p w14:paraId="13007B63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四、采购项目简介</w:t>
      </w:r>
    </w:p>
    <w:tbl>
      <w:tblPr>
        <w:tblStyle w:val="11"/>
        <w:tblpPr w:leftFromText="180" w:rightFromText="180" w:vertAnchor="text" w:horzAnchor="page" w:tblpXSpec="center" w:tblpY="421"/>
        <w:tblOverlap w:val="never"/>
        <w:tblW w:w="93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2620"/>
        <w:gridCol w:w="1350"/>
        <w:gridCol w:w="2509"/>
        <w:gridCol w:w="2175"/>
      </w:tblGrid>
      <w:tr w14:paraId="7AEF3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8" w:type="dxa"/>
            <w:vAlign w:val="center"/>
          </w:tcPr>
          <w:p w14:paraId="51B9B2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 w:val="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21"/>
                <w:szCs w:val="21"/>
              </w:rPr>
              <w:t>序号</w:t>
            </w:r>
          </w:p>
        </w:tc>
        <w:tc>
          <w:tcPr>
            <w:tcW w:w="2620" w:type="dxa"/>
            <w:vAlign w:val="center"/>
          </w:tcPr>
          <w:p w14:paraId="7AA5F2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 w:val="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21"/>
                <w:szCs w:val="21"/>
              </w:rPr>
              <w:t>采购项目</w:t>
            </w:r>
          </w:p>
        </w:tc>
        <w:tc>
          <w:tcPr>
            <w:tcW w:w="1350" w:type="dxa"/>
            <w:vAlign w:val="center"/>
          </w:tcPr>
          <w:p w14:paraId="3A75FB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 w:val="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21"/>
                <w:szCs w:val="21"/>
              </w:rPr>
              <w:t>预算资金</w:t>
            </w:r>
          </w:p>
        </w:tc>
        <w:tc>
          <w:tcPr>
            <w:tcW w:w="2509" w:type="dxa"/>
            <w:vAlign w:val="center"/>
          </w:tcPr>
          <w:p w14:paraId="7F3A19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21"/>
                <w:szCs w:val="21"/>
                <w:lang w:eastAsia="zh-CN"/>
              </w:rPr>
              <w:t>评标方式</w:t>
            </w:r>
          </w:p>
        </w:tc>
        <w:tc>
          <w:tcPr>
            <w:tcW w:w="2175" w:type="dxa"/>
            <w:vAlign w:val="center"/>
          </w:tcPr>
          <w:p w14:paraId="67432E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21"/>
                <w:szCs w:val="21"/>
                <w:lang w:eastAsia="zh-CN"/>
              </w:rPr>
              <w:t>备注</w:t>
            </w:r>
          </w:p>
        </w:tc>
      </w:tr>
      <w:tr w14:paraId="5DAAA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658" w:type="dxa"/>
            <w:vAlign w:val="center"/>
          </w:tcPr>
          <w:p w14:paraId="65B7E9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620" w:type="dxa"/>
            <w:vAlign w:val="center"/>
          </w:tcPr>
          <w:p w14:paraId="72945D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  <w:t>口腔科牙科正压压膜机、蒸馏水机采购项目</w:t>
            </w:r>
          </w:p>
        </w:tc>
        <w:tc>
          <w:tcPr>
            <w:tcW w:w="1350" w:type="dxa"/>
            <w:vAlign w:val="center"/>
          </w:tcPr>
          <w:p w14:paraId="18FDE3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2500元</w:t>
            </w:r>
          </w:p>
        </w:tc>
        <w:tc>
          <w:tcPr>
            <w:tcW w:w="2509" w:type="dxa"/>
            <w:vAlign w:val="center"/>
          </w:tcPr>
          <w:p w14:paraId="0EBAEE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院内比选</w:t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-</w:t>
            </w:r>
            <w:r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最低价中标法</w:t>
            </w:r>
          </w:p>
        </w:tc>
        <w:tc>
          <w:tcPr>
            <w:tcW w:w="2175" w:type="dxa"/>
            <w:vAlign w:val="center"/>
          </w:tcPr>
          <w:p w14:paraId="6F018E8C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textAlignment w:val="auto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牙科正压压膜机1台</w:t>
            </w:r>
          </w:p>
          <w:p w14:paraId="04909CDA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textAlignment w:val="auto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蒸馏水机1台</w:t>
            </w:r>
          </w:p>
        </w:tc>
      </w:tr>
      <w:tr w14:paraId="32002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658" w:type="dxa"/>
            <w:vAlign w:val="center"/>
          </w:tcPr>
          <w:p w14:paraId="6A8183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620" w:type="dxa"/>
            <w:vAlign w:val="center"/>
          </w:tcPr>
          <w:p w14:paraId="25DAD7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外二科钬激光维保技术服务采购项目</w:t>
            </w:r>
          </w:p>
        </w:tc>
        <w:tc>
          <w:tcPr>
            <w:tcW w:w="1350" w:type="dxa"/>
            <w:vAlign w:val="center"/>
          </w:tcPr>
          <w:p w14:paraId="54121E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43000元</w:t>
            </w:r>
          </w:p>
        </w:tc>
        <w:tc>
          <w:tcPr>
            <w:tcW w:w="2509" w:type="dxa"/>
            <w:shd w:val="clear"/>
            <w:vAlign w:val="center"/>
          </w:tcPr>
          <w:p w14:paraId="572681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院内比选</w:t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-</w:t>
            </w:r>
            <w:r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最低价中标法</w:t>
            </w:r>
          </w:p>
        </w:tc>
        <w:tc>
          <w:tcPr>
            <w:tcW w:w="2175" w:type="dxa"/>
            <w:vAlign w:val="center"/>
          </w:tcPr>
          <w:p w14:paraId="3E8226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维保期限：1年</w:t>
            </w:r>
          </w:p>
          <w:p w14:paraId="3930F4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维保方式：全保</w:t>
            </w:r>
          </w:p>
        </w:tc>
      </w:tr>
      <w:tr w14:paraId="4E2AB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658" w:type="dxa"/>
            <w:vAlign w:val="center"/>
          </w:tcPr>
          <w:p w14:paraId="1266D9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620" w:type="dxa"/>
            <w:vAlign w:val="center"/>
          </w:tcPr>
          <w:p w14:paraId="21FDDD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门诊收费室移动结算车维修项目</w:t>
            </w:r>
          </w:p>
        </w:tc>
        <w:tc>
          <w:tcPr>
            <w:tcW w:w="1350" w:type="dxa"/>
            <w:shd w:val="clear"/>
            <w:vAlign w:val="center"/>
          </w:tcPr>
          <w:p w14:paraId="2FB92D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3200元</w:t>
            </w:r>
          </w:p>
        </w:tc>
        <w:tc>
          <w:tcPr>
            <w:tcW w:w="2509" w:type="dxa"/>
            <w:shd w:val="clear" w:color="auto" w:fill="auto"/>
            <w:vAlign w:val="center"/>
          </w:tcPr>
          <w:p w14:paraId="6C5FA3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院内比选</w:t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-</w:t>
            </w:r>
            <w:r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最低价中标法</w:t>
            </w:r>
          </w:p>
        </w:tc>
        <w:tc>
          <w:tcPr>
            <w:tcW w:w="2175" w:type="dxa"/>
            <w:vAlign w:val="center"/>
          </w:tcPr>
          <w:p w14:paraId="27DD9C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</w:p>
        </w:tc>
      </w:tr>
    </w:tbl>
    <w:p w14:paraId="7D16FC85">
      <w:pPr>
        <w:pStyle w:val="2"/>
      </w:pPr>
    </w:p>
    <w:p w14:paraId="78888F85">
      <w:pPr>
        <w:pStyle w:val="9"/>
        <w:numPr>
          <w:ilvl w:val="0"/>
          <w:numId w:val="0"/>
        </w:numPr>
        <w:rPr>
          <w:rFonts w:hint="eastAsia" w:ascii="黑体" w:hAnsi="黑体" w:eastAsia="黑体" w:cs="黑体"/>
          <w:lang w:val="en-US" w:eastAsia="zh-CN"/>
        </w:rPr>
      </w:pPr>
    </w:p>
    <w:p w14:paraId="27C9D8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right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 w14:paraId="46C07C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right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28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Fawanh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YzdhZjRjZTE1YWVmZjI2YTA0ZWY4YjVjNWM2MzA2MjYifQ=="/>
  </w:docVars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54C"/>
    <w:rsid w:val="00DB57AF"/>
    <w:rsid w:val="00DB724E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27D2D3A"/>
    <w:rsid w:val="03090C3F"/>
    <w:rsid w:val="031E2443"/>
    <w:rsid w:val="03721AC1"/>
    <w:rsid w:val="03F06849"/>
    <w:rsid w:val="047F5A6C"/>
    <w:rsid w:val="048A11B3"/>
    <w:rsid w:val="0590374C"/>
    <w:rsid w:val="05987485"/>
    <w:rsid w:val="060D263F"/>
    <w:rsid w:val="06622B5D"/>
    <w:rsid w:val="07394555"/>
    <w:rsid w:val="07D16136"/>
    <w:rsid w:val="090F152D"/>
    <w:rsid w:val="0914512C"/>
    <w:rsid w:val="098307E8"/>
    <w:rsid w:val="09D4599E"/>
    <w:rsid w:val="0AA90C63"/>
    <w:rsid w:val="0AD24A85"/>
    <w:rsid w:val="0AEF3A1B"/>
    <w:rsid w:val="0B5B2193"/>
    <w:rsid w:val="0B9265B1"/>
    <w:rsid w:val="0BE869A4"/>
    <w:rsid w:val="0C0242FB"/>
    <w:rsid w:val="0C0E4B32"/>
    <w:rsid w:val="0C472DA4"/>
    <w:rsid w:val="0C9C6EED"/>
    <w:rsid w:val="0D044C33"/>
    <w:rsid w:val="0D56152E"/>
    <w:rsid w:val="0E597F1F"/>
    <w:rsid w:val="0EA47BC3"/>
    <w:rsid w:val="0F0526A1"/>
    <w:rsid w:val="0F2D3210"/>
    <w:rsid w:val="104C4D8A"/>
    <w:rsid w:val="108F4B2F"/>
    <w:rsid w:val="117C3D50"/>
    <w:rsid w:val="12370CDE"/>
    <w:rsid w:val="12526C95"/>
    <w:rsid w:val="12E55CB0"/>
    <w:rsid w:val="139810C4"/>
    <w:rsid w:val="140D630E"/>
    <w:rsid w:val="14676778"/>
    <w:rsid w:val="149C1D1F"/>
    <w:rsid w:val="14E70978"/>
    <w:rsid w:val="1533471A"/>
    <w:rsid w:val="15AB5C69"/>
    <w:rsid w:val="15BD0AED"/>
    <w:rsid w:val="16781404"/>
    <w:rsid w:val="17676F3A"/>
    <w:rsid w:val="17E27407"/>
    <w:rsid w:val="180D3010"/>
    <w:rsid w:val="1892204E"/>
    <w:rsid w:val="18E64785"/>
    <w:rsid w:val="19122F31"/>
    <w:rsid w:val="19863475"/>
    <w:rsid w:val="1AB416C1"/>
    <w:rsid w:val="1B852E21"/>
    <w:rsid w:val="1C22064F"/>
    <w:rsid w:val="1C7731C7"/>
    <w:rsid w:val="1E784330"/>
    <w:rsid w:val="1EC921FE"/>
    <w:rsid w:val="1EE315CD"/>
    <w:rsid w:val="1F7376B2"/>
    <w:rsid w:val="219B3632"/>
    <w:rsid w:val="21F158C2"/>
    <w:rsid w:val="23F34AE9"/>
    <w:rsid w:val="268F7CB8"/>
    <w:rsid w:val="2820161C"/>
    <w:rsid w:val="2892792F"/>
    <w:rsid w:val="28C6549C"/>
    <w:rsid w:val="291E570A"/>
    <w:rsid w:val="296579E6"/>
    <w:rsid w:val="29BE41D1"/>
    <w:rsid w:val="2A751250"/>
    <w:rsid w:val="2B1553EB"/>
    <w:rsid w:val="2BDF1713"/>
    <w:rsid w:val="2C4C51B6"/>
    <w:rsid w:val="2D463EE7"/>
    <w:rsid w:val="2DF0290D"/>
    <w:rsid w:val="2E49256C"/>
    <w:rsid w:val="2E795481"/>
    <w:rsid w:val="2EB47B7C"/>
    <w:rsid w:val="30EF1482"/>
    <w:rsid w:val="30FE6A5B"/>
    <w:rsid w:val="31771F10"/>
    <w:rsid w:val="31B44A1C"/>
    <w:rsid w:val="32090D31"/>
    <w:rsid w:val="3298367A"/>
    <w:rsid w:val="32EC3150"/>
    <w:rsid w:val="330B47C5"/>
    <w:rsid w:val="33B30AE5"/>
    <w:rsid w:val="340C3782"/>
    <w:rsid w:val="350C4343"/>
    <w:rsid w:val="35B45FDB"/>
    <w:rsid w:val="38FB79A0"/>
    <w:rsid w:val="3AEB7714"/>
    <w:rsid w:val="3B736291"/>
    <w:rsid w:val="3BF030FD"/>
    <w:rsid w:val="3CA97713"/>
    <w:rsid w:val="3D7C10B8"/>
    <w:rsid w:val="3E371075"/>
    <w:rsid w:val="3E3E33BE"/>
    <w:rsid w:val="3FF76E83"/>
    <w:rsid w:val="40501387"/>
    <w:rsid w:val="42805EA1"/>
    <w:rsid w:val="433909C5"/>
    <w:rsid w:val="435F2E1D"/>
    <w:rsid w:val="44956D83"/>
    <w:rsid w:val="4584467A"/>
    <w:rsid w:val="47DE1D2E"/>
    <w:rsid w:val="47F4164B"/>
    <w:rsid w:val="49080FB6"/>
    <w:rsid w:val="49162DCF"/>
    <w:rsid w:val="496E0046"/>
    <w:rsid w:val="4A852214"/>
    <w:rsid w:val="4AEA4446"/>
    <w:rsid w:val="4C2C14CB"/>
    <w:rsid w:val="4F322DC8"/>
    <w:rsid w:val="4F895482"/>
    <w:rsid w:val="50566E44"/>
    <w:rsid w:val="509C2CC9"/>
    <w:rsid w:val="50A727A1"/>
    <w:rsid w:val="50A775E1"/>
    <w:rsid w:val="50B36671"/>
    <w:rsid w:val="51835361"/>
    <w:rsid w:val="51DA4021"/>
    <w:rsid w:val="52556D37"/>
    <w:rsid w:val="52854714"/>
    <w:rsid w:val="52EB59BB"/>
    <w:rsid w:val="53EF44A2"/>
    <w:rsid w:val="54602FB8"/>
    <w:rsid w:val="55B2269E"/>
    <w:rsid w:val="56813762"/>
    <w:rsid w:val="56FF43DC"/>
    <w:rsid w:val="57334B00"/>
    <w:rsid w:val="58942728"/>
    <w:rsid w:val="58AC1F26"/>
    <w:rsid w:val="5978378A"/>
    <w:rsid w:val="5B351C17"/>
    <w:rsid w:val="5BDF2E5C"/>
    <w:rsid w:val="5C8A333A"/>
    <w:rsid w:val="5C913B14"/>
    <w:rsid w:val="5CC51E71"/>
    <w:rsid w:val="5DF36D22"/>
    <w:rsid w:val="5E622991"/>
    <w:rsid w:val="5E825A23"/>
    <w:rsid w:val="600D7368"/>
    <w:rsid w:val="60435F93"/>
    <w:rsid w:val="607F583B"/>
    <w:rsid w:val="60DA529D"/>
    <w:rsid w:val="60DB0DAF"/>
    <w:rsid w:val="61362C3F"/>
    <w:rsid w:val="61560202"/>
    <w:rsid w:val="61BE5741"/>
    <w:rsid w:val="61DA59C6"/>
    <w:rsid w:val="6217272F"/>
    <w:rsid w:val="62717BD4"/>
    <w:rsid w:val="627C038C"/>
    <w:rsid w:val="638312C2"/>
    <w:rsid w:val="63FA22CD"/>
    <w:rsid w:val="6491056F"/>
    <w:rsid w:val="668241D8"/>
    <w:rsid w:val="67092916"/>
    <w:rsid w:val="680F5366"/>
    <w:rsid w:val="6C110B33"/>
    <w:rsid w:val="6C230BA0"/>
    <w:rsid w:val="6C452424"/>
    <w:rsid w:val="6D0319E0"/>
    <w:rsid w:val="6D80185F"/>
    <w:rsid w:val="70A96AFA"/>
    <w:rsid w:val="71060A63"/>
    <w:rsid w:val="71201B02"/>
    <w:rsid w:val="71D60D81"/>
    <w:rsid w:val="72C730C9"/>
    <w:rsid w:val="72D654D6"/>
    <w:rsid w:val="72E213D1"/>
    <w:rsid w:val="73184F4A"/>
    <w:rsid w:val="731E77A6"/>
    <w:rsid w:val="73496D85"/>
    <w:rsid w:val="738D3819"/>
    <w:rsid w:val="73A1544A"/>
    <w:rsid w:val="74923A6A"/>
    <w:rsid w:val="752270C5"/>
    <w:rsid w:val="76E9288A"/>
    <w:rsid w:val="770B76D4"/>
    <w:rsid w:val="77737E82"/>
    <w:rsid w:val="78242518"/>
    <w:rsid w:val="786A5DA8"/>
    <w:rsid w:val="787B44EF"/>
    <w:rsid w:val="78D53C0E"/>
    <w:rsid w:val="78E605F5"/>
    <w:rsid w:val="792845E4"/>
    <w:rsid w:val="7A1041DC"/>
    <w:rsid w:val="7A3F381D"/>
    <w:rsid w:val="7A5238FA"/>
    <w:rsid w:val="7ABF4D3F"/>
    <w:rsid w:val="7AF97ED3"/>
    <w:rsid w:val="7CDF6D76"/>
    <w:rsid w:val="7DF20C91"/>
    <w:rsid w:val="7E1B1AA9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spacing w:after="120"/>
    </w:p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Balloon Text"/>
    <w:basedOn w:val="1"/>
    <w:link w:val="22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24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3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1"/>
    <w:basedOn w:val="1"/>
    <w:next w:val="1"/>
    <w:qFormat/>
    <w:uiPriority w:val="39"/>
    <w:pPr>
      <w:tabs>
        <w:tab w:val="right" w:leader="dot" w:pos="9540"/>
      </w:tabs>
      <w:spacing w:line="440" w:lineRule="exact"/>
      <w:ind w:right="107" w:rightChars="51" w:firstLine="0" w:firstLineChars="0"/>
    </w:pPr>
    <w:rPr>
      <w:rFonts w:ascii="宋体" w:hAnsi="宋体"/>
      <w:b/>
      <w:caps/>
      <w:sz w:val="28"/>
      <w:szCs w:val="32"/>
    </w:rPr>
  </w:style>
  <w:style w:type="paragraph" w:styleId="8">
    <w:name w:val="Normal (Web)"/>
    <w:basedOn w:val="1"/>
    <w:link w:val="119"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cs="宋体" w:eastAsiaTheme="minorEastAsia"/>
      <w:kern w:val="0"/>
      <w:sz w:val="24"/>
    </w:rPr>
  </w:style>
  <w:style w:type="paragraph" w:styleId="9">
    <w:name w:val="Body Text First Indent 2"/>
    <w:basedOn w:val="3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table" w:styleId="11">
    <w:name w:val="Table Grid"/>
    <w:basedOn w:val="10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22"/>
    <w:rPr>
      <w:b/>
    </w:rPr>
  </w:style>
  <w:style w:type="character" w:styleId="14">
    <w:name w:val="FollowedHyperlink"/>
    <w:basedOn w:val="12"/>
    <w:semiHidden/>
    <w:unhideWhenUsed/>
    <w:qFormat/>
    <w:uiPriority w:val="99"/>
    <w:rPr>
      <w:color w:val="666666"/>
      <w:u w:val="none"/>
    </w:rPr>
  </w:style>
  <w:style w:type="character" w:styleId="15">
    <w:name w:val="Emphasis"/>
    <w:basedOn w:val="12"/>
    <w:qFormat/>
    <w:uiPriority w:val="20"/>
  </w:style>
  <w:style w:type="character" w:styleId="16">
    <w:name w:val="HTML Definition"/>
    <w:basedOn w:val="12"/>
    <w:semiHidden/>
    <w:unhideWhenUsed/>
    <w:qFormat/>
    <w:uiPriority w:val="99"/>
    <w:rPr>
      <w:i/>
    </w:rPr>
  </w:style>
  <w:style w:type="character" w:styleId="17">
    <w:name w:val="Hyperlink"/>
    <w:basedOn w:val="12"/>
    <w:unhideWhenUsed/>
    <w:qFormat/>
    <w:uiPriority w:val="99"/>
    <w:rPr>
      <w:color w:val="0000FF" w:themeColor="hyperlink"/>
      <w:u w:val="single"/>
    </w:rPr>
  </w:style>
  <w:style w:type="character" w:styleId="18">
    <w:name w:val="HTML Code"/>
    <w:basedOn w:val="12"/>
    <w:semiHidden/>
    <w:unhideWhenUsed/>
    <w:qFormat/>
    <w:uiPriority w:val="99"/>
    <w:rPr>
      <w:rFonts w:ascii="Consolas" w:hAnsi="Consolas" w:eastAsia="Consolas" w:cs="Consolas"/>
      <w:color w:val="C7254E"/>
      <w:sz w:val="21"/>
      <w:szCs w:val="21"/>
      <w:shd w:val="clear" w:fill="F9F2F4"/>
    </w:rPr>
  </w:style>
  <w:style w:type="character" w:styleId="19">
    <w:name w:val="HTML Cite"/>
    <w:basedOn w:val="12"/>
    <w:semiHidden/>
    <w:unhideWhenUsed/>
    <w:qFormat/>
    <w:uiPriority w:val="99"/>
  </w:style>
  <w:style w:type="character" w:styleId="20">
    <w:name w:val="HTML Keyboard"/>
    <w:basedOn w:val="12"/>
    <w:semiHidden/>
    <w:unhideWhenUsed/>
    <w:qFormat/>
    <w:uiPriority w:val="99"/>
    <w:rPr>
      <w:rFonts w:hint="default" w:ascii="Consolas" w:hAnsi="Consolas" w:eastAsia="Consolas" w:cs="Consolas"/>
      <w:color w:val="FFFFFF"/>
      <w:sz w:val="21"/>
      <w:szCs w:val="21"/>
      <w:shd w:val="clear" w:fill="333333"/>
    </w:rPr>
  </w:style>
  <w:style w:type="character" w:styleId="21">
    <w:name w:val="HTML Sample"/>
    <w:basedOn w:val="12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22">
    <w:name w:val="批注框文本 字符"/>
    <w:basedOn w:val="12"/>
    <w:link w:val="4"/>
    <w:semiHidden/>
    <w:qFormat/>
    <w:uiPriority w:val="99"/>
    <w:rPr>
      <w:sz w:val="18"/>
      <w:szCs w:val="18"/>
    </w:rPr>
  </w:style>
  <w:style w:type="character" w:customStyle="1" w:styleId="23">
    <w:name w:val="页眉 字符"/>
    <w:basedOn w:val="12"/>
    <w:link w:val="6"/>
    <w:semiHidden/>
    <w:qFormat/>
    <w:uiPriority w:val="99"/>
    <w:rPr>
      <w:sz w:val="18"/>
      <w:szCs w:val="18"/>
    </w:rPr>
  </w:style>
  <w:style w:type="character" w:customStyle="1" w:styleId="24">
    <w:name w:val="页脚 字符"/>
    <w:basedOn w:val="12"/>
    <w:link w:val="5"/>
    <w:semiHidden/>
    <w:qFormat/>
    <w:uiPriority w:val="99"/>
    <w:rPr>
      <w:sz w:val="18"/>
      <w:szCs w:val="18"/>
    </w:rPr>
  </w:style>
  <w:style w:type="character" w:customStyle="1" w:styleId="25">
    <w:name w:val="current"/>
    <w:basedOn w:val="12"/>
    <w:qFormat/>
    <w:uiPriority w:val="0"/>
    <w:rPr>
      <w:color w:val="FFFFFF"/>
      <w:shd w:val="clear" w:fill="BA2E2E"/>
    </w:rPr>
  </w:style>
  <w:style w:type="character" w:customStyle="1" w:styleId="26">
    <w:name w:val="current1"/>
    <w:basedOn w:val="12"/>
    <w:qFormat/>
    <w:uiPriority w:val="0"/>
    <w:rPr>
      <w:color w:val="FFFFFF"/>
      <w:shd w:val="clear" w:fill="4799E7"/>
    </w:rPr>
  </w:style>
  <w:style w:type="character" w:customStyle="1" w:styleId="27">
    <w:name w:val="current2"/>
    <w:basedOn w:val="12"/>
    <w:qFormat/>
    <w:uiPriority w:val="0"/>
    <w:rPr>
      <w:color w:val="FFFFFF"/>
      <w:shd w:val="clear" w:fill="393D49"/>
    </w:rPr>
  </w:style>
  <w:style w:type="character" w:customStyle="1" w:styleId="28">
    <w:name w:val="current3"/>
    <w:basedOn w:val="12"/>
    <w:qFormat/>
    <w:uiPriority w:val="0"/>
    <w:rPr>
      <w:color w:val="FFFFFF"/>
      <w:shd w:val="clear" w:fill="ED6D00"/>
    </w:rPr>
  </w:style>
  <w:style w:type="character" w:customStyle="1" w:styleId="29">
    <w:name w:val="current4"/>
    <w:basedOn w:val="12"/>
    <w:qFormat/>
    <w:uiPriority w:val="0"/>
    <w:rPr>
      <w:color w:val="FFFFFF"/>
      <w:shd w:val="clear" w:fill="55AAA3"/>
    </w:rPr>
  </w:style>
  <w:style w:type="character" w:customStyle="1" w:styleId="30">
    <w:name w:val="newpure-pink"/>
    <w:basedOn w:val="12"/>
    <w:qFormat/>
    <w:uiPriority w:val="0"/>
  </w:style>
  <w:style w:type="character" w:customStyle="1" w:styleId="31">
    <w:name w:val="before"/>
    <w:basedOn w:val="12"/>
    <w:qFormat/>
    <w:uiPriority w:val="0"/>
    <w:rPr>
      <w:rFonts w:hint="default" w:ascii="Fawanhu" w:hAnsi="Fawanhu" w:eastAsia="Fawanhu" w:cs="Fawanhu"/>
      <w:sz w:val="24"/>
      <w:szCs w:val="24"/>
    </w:rPr>
  </w:style>
  <w:style w:type="character" w:customStyle="1" w:styleId="32">
    <w:name w:val="before1"/>
    <w:basedOn w:val="12"/>
    <w:qFormat/>
    <w:uiPriority w:val="0"/>
  </w:style>
  <w:style w:type="character" w:customStyle="1" w:styleId="33">
    <w:name w:val="before2"/>
    <w:basedOn w:val="12"/>
    <w:qFormat/>
    <w:uiPriority w:val="0"/>
    <w:rPr>
      <w:sz w:val="21"/>
      <w:szCs w:val="21"/>
    </w:rPr>
  </w:style>
  <w:style w:type="character" w:customStyle="1" w:styleId="34">
    <w:name w:val="before3"/>
    <w:basedOn w:val="12"/>
    <w:qFormat/>
    <w:uiPriority w:val="0"/>
    <w:rPr>
      <w:color w:val="BA2E2E"/>
    </w:rPr>
  </w:style>
  <w:style w:type="character" w:customStyle="1" w:styleId="35">
    <w:name w:val="before4"/>
    <w:basedOn w:val="12"/>
    <w:qFormat/>
    <w:uiPriority w:val="0"/>
    <w:rPr>
      <w:color w:val="4799E7"/>
    </w:rPr>
  </w:style>
  <w:style w:type="character" w:customStyle="1" w:styleId="36">
    <w:name w:val="before5"/>
    <w:basedOn w:val="12"/>
    <w:qFormat/>
    <w:uiPriority w:val="0"/>
    <w:rPr>
      <w:color w:val="393D49"/>
    </w:rPr>
  </w:style>
  <w:style w:type="character" w:customStyle="1" w:styleId="37">
    <w:name w:val="before6"/>
    <w:basedOn w:val="12"/>
    <w:qFormat/>
    <w:uiPriority w:val="0"/>
    <w:rPr>
      <w:color w:val="ED6D00"/>
    </w:rPr>
  </w:style>
  <w:style w:type="character" w:customStyle="1" w:styleId="38">
    <w:name w:val="before7"/>
    <w:basedOn w:val="12"/>
    <w:qFormat/>
    <w:uiPriority w:val="0"/>
    <w:rPr>
      <w:color w:val="55AAA3"/>
    </w:rPr>
  </w:style>
  <w:style w:type="character" w:customStyle="1" w:styleId="39">
    <w:name w:val="before8"/>
    <w:basedOn w:val="12"/>
    <w:qFormat/>
    <w:uiPriority w:val="0"/>
    <w:rPr>
      <w:sz w:val="24"/>
      <w:szCs w:val="24"/>
    </w:rPr>
  </w:style>
  <w:style w:type="character" w:customStyle="1" w:styleId="40">
    <w:name w:val="before9"/>
    <w:basedOn w:val="12"/>
    <w:qFormat/>
    <w:uiPriority w:val="0"/>
    <w:rPr>
      <w:sz w:val="18"/>
      <w:szCs w:val="18"/>
    </w:rPr>
  </w:style>
  <w:style w:type="character" w:customStyle="1" w:styleId="41">
    <w:name w:val="width-skyblue"/>
    <w:basedOn w:val="12"/>
    <w:qFormat/>
    <w:uiPriority w:val="0"/>
  </w:style>
  <w:style w:type="character" w:customStyle="1" w:styleId="42">
    <w:name w:val="width-cyan"/>
    <w:basedOn w:val="12"/>
    <w:qFormat/>
    <w:uiPriority w:val="0"/>
  </w:style>
  <w:style w:type="character" w:customStyle="1" w:styleId="43">
    <w:name w:val="width-red"/>
    <w:basedOn w:val="12"/>
    <w:qFormat/>
    <w:uiPriority w:val="0"/>
  </w:style>
  <w:style w:type="character" w:customStyle="1" w:styleId="44">
    <w:name w:val="newpure-black"/>
    <w:basedOn w:val="12"/>
    <w:qFormat/>
    <w:uiPriority w:val="0"/>
  </w:style>
  <w:style w:type="character" w:customStyle="1" w:styleId="45">
    <w:name w:val="first-child"/>
    <w:basedOn w:val="12"/>
    <w:qFormat/>
    <w:uiPriority w:val="0"/>
  </w:style>
  <w:style w:type="character" w:customStyle="1" w:styleId="46">
    <w:name w:val="line-seablue"/>
    <w:basedOn w:val="12"/>
    <w:qFormat/>
    <w:uiPriority w:val="0"/>
  </w:style>
  <w:style w:type="character" w:customStyle="1" w:styleId="47">
    <w:name w:val="newpure-darkblue"/>
    <w:basedOn w:val="12"/>
    <w:qFormat/>
    <w:uiPriority w:val="0"/>
  </w:style>
  <w:style w:type="character" w:customStyle="1" w:styleId="48">
    <w:name w:val="line-blue"/>
    <w:basedOn w:val="12"/>
    <w:qFormat/>
    <w:uiPriority w:val="0"/>
  </w:style>
  <w:style w:type="character" w:customStyle="1" w:styleId="49">
    <w:name w:val="newpure-darkred"/>
    <w:basedOn w:val="12"/>
    <w:qFormat/>
    <w:uiPriority w:val="0"/>
  </w:style>
  <w:style w:type="character" w:customStyle="1" w:styleId="50">
    <w:name w:val="hover20"/>
    <w:basedOn w:val="12"/>
    <w:qFormat/>
    <w:uiPriority w:val="0"/>
    <w:rPr>
      <w:sz w:val="21"/>
      <w:szCs w:val="21"/>
    </w:rPr>
  </w:style>
  <w:style w:type="character" w:customStyle="1" w:styleId="51">
    <w:name w:val="hover21"/>
    <w:basedOn w:val="12"/>
    <w:qFormat/>
    <w:uiPriority w:val="0"/>
    <w:rPr>
      <w:shd w:val="clear" w:fill="F3F3F3"/>
    </w:rPr>
  </w:style>
  <w:style w:type="character" w:customStyle="1" w:styleId="52">
    <w:name w:val="hover22"/>
    <w:basedOn w:val="12"/>
    <w:qFormat/>
    <w:uiPriority w:val="0"/>
    <w:rPr>
      <w:shd w:val="clear" w:fill="F3F3F3"/>
    </w:rPr>
  </w:style>
  <w:style w:type="character" w:customStyle="1" w:styleId="53">
    <w:name w:val="line-lightgreen"/>
    <w:basedOn w:val="12"/>
    <w:qFormat/>
    <w:uiPriority w:val="0"/>
  </w:style>
  <w:style w:type="character" w:customStyle="1" w:styleId="54">
    <w:name w:val="default-darkred"/>
    <w:basedOn w:val="12"/>
    <w:qFormat/>
    <w:uiPriority w:val="0"/>
  </w:style>
  <w:style w:type="character" w:customStyle="1" w:styleId="55">
    <w:name w:val="default-seablue"/>
    <w:basedOn w:val="12"/>
    <w:qFormat/>
    <w:uiPriority w:val="0"/>
  </w:style>
  <w:style w:type="character" w:customStyle="1" w:styleId="56">
    <w:name w:val="newpure-blue"/>
    <w:basedOn w:val="12"/>
    <w:qFormat/>
    <w:uiPriority w:val="0"/>
  </w:style>
  <w:style w:type="character" w:customStyle="1" w:styleId="57">
    <w:name w:val="width-seablue"/>
    <w:basedOn w:val="12"/>
    <w:qFormat/>
    <w:uiPriority w:val="0"/>
  </w:style>
  <w:style w:type="character" w:customStyle="1" w:styleId="58">
    <w:name w:val="default-pink"/>
    <w:basedOn w:val="12"/>
    <w:qFormat/>
    <w:uiPriority w:val="0"/>
  </w:style>
  <w:style w:type="character" w:customStyle="1" w:styleId="59">
    <w:name w:val="default-lightgreen"/>
    <w:basedOn w:val="12"/>
    <w:qFormat/>
    <w:uiPriority w:val="0"/>
  </w:style>
  <w:style w:type="character" w:customStyle="1" w:styleId="60">
    <w:name w:val="default-red"/>
    <w:basedOn w:val="12"/>
    <w:qFormat/>
    <w:uiPriority w:val="0"/>
  </w:style>
  <w:style w:type="character" w:customStyle="1" w:styleId="61">
    <w:name w:val="default-orange"/>
    <w:basedOn w:val="12"/>
    <w:qFormat/>
    <w:uiPriority w:val="0"/>
  </w:style>
  <w:style w:type="character" w:customStyle="1" w:styleId="62">
    <w:name w:val="default-cyan"/>
    <w:basedOn w:val="12"/>
    <w:qFormat/>
    <w:uiPriority w:val="0"/>
  </w:style>
  <w:style w:type="character" w:customStyle="1" w:styleId="63">
    <w:name w:val="default-brown"/>
    <w:basedOn w:val="12"/>
    <w:qFormat/>
    <w:uiPriority w:val="0"/>
  </w:style>
  <w:style w:type="character" w:customStyle="1" w:styleId="64">
    <w:name w:val="default-green"/>
    <w:basedOn w:val="12"/>
    <w:qFormat/>
    <w:uiPriority w:val="0"/>
  </w:style>
  <w:style w:type="character" w:customStyle="1" w:styleId="65">
    <w:name w:val="default-skyblue"/>
    <w:basedOn w:val="12"/>
    <w:qFormat/>
    <w:uiPriority w:val="0"/>
  </w:style>
  <w:style w:type="character" w:customStyle="1" w:styleId="66">
    <w:name w:val="default-maroon"/>
    <w:basedOn w:val="12"/>
    <w:qFormat/>
    <w:uiPriority w:val="0"/>
  </w:style>
  <w:style w:type="character" w:customStyle="1" w:styleId="67">
    <w:name w:val="width-blue"/>
    <w:basedOn w:val="12"/>
    <w:qFormat/>
    <w:uiPriority w:val="0"/>
  </w:style>
  <w:style w:type="character" w:customStyle="1" w:styleId="68">
    <w:name w:val="default-blue"/>
    <w:basedOn w:val="12"/>
    <w:qFormat/>
    <w:uiPriority w:val="0"/>
  </w:style>
  <w:style w:type="character" w:customStyle="1" w:styleId="69">
    <w:name w:val="newpure-maroon"/>
    <w:basedOn w:val="12"/>
    <w:qFormat/>
    <w:uiPriority w:val="0"/>
  </w:style>
  <w:style w:type="character" w:customStyle="1" w:styleId="70">
    <w:name w:val="default-violet"/>
    <w:basedOn w:val="12"/>
    <w:qFormat/>
    <w:uiPriority w:val="0"/>
  </w:style>
  <w:style w:type="character" w:customStyle="1" w:styleId="71">
    <w:name w:val="line-violet"/>
    <w:basedOn w:val="12"/>
    <w:qFormat/>
    <w:uiPriority w:val="0"/>
  </w:style>
  <w:style w:type="character" w:customStyle="1" w:styleId="72">
    <w:name w:val="default-purple"/>
    <w:basedOn w:val="12"/>
    <w:qFormat/>
    <w:uiPriority w:val="0"/>
  </w:style>
  <w:style w:type="character" w:customStyle="1" w:styleId="73">
    <w:name w:val="newpure-indigo"/>
    <w:basedOn w:val="12"/>
    <w:qFormat/>
    <w:uiPriority w:val="0"/>
  </w:style>
  <w:style w:type="character" w:customStyle="1" w:styleId="74">
    <w:name w:val="default-indigo"/>
    <w:basedOn w:val="12"/>
    <w:qFormat/>
    <w:uiPriority w:val="0"/>
  </w:style>
  <w:style w:type="character" w:customStyle="1" w:styleId="75">
    <w:name w:val="default-darkblue"/>
    <w:basedOn w:val="12"/>
    <w:qFormat/>
    <w:uiPriority w:val="0"/>
  </w:style>
  <w:style w:type="character" w:customStyle="1" w:styleId="76">
    <w:name w:val="default-gray"/>
    <w:basedOn w:val="12"/>
    <w:qFormat/>
    <w:uiPriority w:val="0"/>
  </w:style>
  <w:style w:type="character" w:customStyle="1" w:styleId="77">
    <w:name w:val="line-green"/>
    <w:basedOn w:val="12"/>
    <w:qFormat/>
    <w:uiPriority w:val="0"/>
  </w:style>
  <w:style w:type="character" w:customStyle="1" w:styleId="78">
    <w:name w:val="default-black"/>
    <w:basedOn w:val="12"/>
    <w:qFormat/>
    <w:uiPriority w:val="0"/>
  </w:style>
  <w:style w:type="character" w:customStyle="1" w:styleId="79">
    <w:name w:val="width-pink"/>
    <w:basedOn w:val="12"/>
    <w:qFormat/>
    <w:uiPriority w:val="0"/>
  </w:style>
  <w:style w:type="character" w:customStyle="1" w:styleId="80">
    <w:name w:val="line-red"/>
    <w:basedOn w:val="12"/>
    <w:qFormat/>
    <w:uiPriority w:val="0"/>
  </w:style>
  <w:style w:type="character" w:customStyle="1" w:styleId="81">
    <w:name w:val="line-pink"/>
    <w:basedOn w:val="12"/>
    <w:qFormat/>
    <w:uiPriority w:val="0"/>
  </w:style>
  <w:style w:type="character" w:customStyle="1" w:styleId="82">
    <w:name w:val="line-darkred"/>
    <w:basedOn w:val="12"/>
    <w:qFormat/>
    <w:uiPriority w:val="0"/>
  </w:style>
  <w:style w:type="character" w:customStyle="1" w:styleId="83">
    <w:name w:val="line-darkblue"/>
    <w:basedOn w:val="12"/>
    <w:qFormat/>
    <w:uiPriority w:val="0"/>
  </w:style>
  <w:style w:type="character" w:customStyle="1" w:styleId="84">
    <w:name w:val="line-orange"/>
    <w:basedOn w:val="12"/>
    <w:qFormat/>
    <w:uiPriority w:val="0"/>
  </w:style>
  <w:style w:type="character" w:customStyle="1" w:styleId="85">
    <w:name w:val="line-cyan"/>
    <w:basedOn w:val="12"/>
    <w:qFormat/>
    <w:uiPriority w:val="0"/>
  </w:style>
  <w:style w:type="character" w:customStyle="1" w:styleId="86">
    <w:name w:val="newpure-skyblue"/>
    <w:basedOn w:val="12"/>
    <w:qFormat/>
    <w:uiPriority w:val="0"/>
  </w:style>
  <w:style w:type="character" w:customStyle="1" w:styleId="87">
    <w:name w:val="line-skyblue"/>
    <w:basedOn w:val="12"/>
    <w:qFormat/>
    <w:uiPriority w:val="0"/>
  </w:style>
  <w:style w:type="character" w:customStyle="1" w:styleId="88">
    <w:name w:val="line-purple"/>
    <w:basedOn w:val="12"/>
    <w:qFormat/>
    <w:uiPriority w:val="0"/>
  </w:style>
  <w:style w:type="character" w:customStyle="1" w:styleId="89">
    <w:name w:val="line-indigo"/>
    <w:basedOn w:val="12"/>
    <w:qFormat/>
    <w:uiPriority w:val="0"/>
  </w:style>
  <w:style w:type="character" w:customStyle="1" w:styleId="90">
    <w:name w:val="line-maroon"/>
    <w:basedOn w:val="12"/>
    <w:qFormat/>
    <w:uiPriority w:val="0"/>
  </w:style>
  <w:style w:type="character" w:customStyle="1" w:styleId="91">
    <w:name w:val="line-brown"/>
    <w:basedOn w:val="12"/>
    <w:qFormat/>
    <w:uiPriority w:val="0"/>
  </w:style>
  <w:style w:type="character" w:customStyle="1" w:styleId="92">
    <w:name w:val="width-purple"/>
    <w:basedOn w:val="12"/>
    <w:qFormat/>
    <w:uiPriority w:val="0"/>
  </w:style>
  <w:style w:type="character" w:customStyle="1" w:styleId="93">
    <w:name w:val="line-gray"/>
    <w:basedOn w:val="12"/>
    <w:qFormat/>
    <w:uiPriority w:val="0"/>
  </w:style>
  <w:style w:type="character" w:customStyle="1" w:styleId="94">
    <w:name w:val="line-black"/>
    <w:basedOn w:val="12"/>
    <w:qFormat/>
    <w:uiPriority w:val="0"/>
  </w:style>
  <w:style w:type="character" w:customStyle="1" w:styleId="95">
    <w:name w:val="newpure-red"/>
    <w:basedOn w:val="12"/>
    <w:qFormat/>
    <w:uiPriority w:val="0"/>
  </w:style>
  <w:style w:type="character" w:customStyle="1" w:styleId="96">
    <w:name w:val="width-green"/>
    <w:basedOn w:val="12"/>
    <w:qFormat/>
    <w:uiPriority w:val="0"/>
  </w:style>
  <w:style w:type="character" w:customStyle="1" w:styleId="97">
    <w:name w:val="newpure-orange"/>
    <w:basedOn w:val="12"/>
    <w:qFormat/>
    <w:uiPriority w:val="0"/>
  </w:style>
  <w:style w:type="character" w:customStyle="1" w:styleId="98">
    <w:name w:val="newpure-lightgreen"/>
    <w:basedOn w:val="12"/>
    <w:qFormat/>
    <w:uiPriority w:val="0"/>
  </w:style>
  <w:style w:type="character" w:customStyle="1" w:styleId="99">
    <w:name w:val="newpure-green"/>
    <w:basedOn w:val="12"/>
    <w:qFormat/>
    <w:uiPriority w:val="0"/>
  </w:style>
  <w:style w:type="character" w:customStyle="1" w:styleId="100">
    <w:name w:val="newpure-brown"/>
    <w:basedOn w:val="12"/>
    <w:qFormat/>
    <w:uiPriority w:val="0"/>
  </w:style>
  <w:style w:type="character" w:customStyle="1" w:styleId="101">
    <w:name w:val="newpure-cyan"/>
    <w:basedOn w:val="12"/>
    <w:qFormat/>
    <w:uiPriority w:val="0"/>
  </w:style>
  <w:style w:type="character" w:customStyle="1" w:styleId="102">
    <w:name w:val="newpure-seablue"/>
    <w:basedOn w:val="12"/>
    <w:qFormat/>
    <w:uiPriority w:val="0"/>
  </w:style>
  <w:style w:type="character" w:customStyle="1" w:styleId="103">
    <w:name w:val="newpure-violet"/>
    <w:basedOn w:val="12"/>
    <w:qFormat/>
    <w:uiPriority w:val="0"/>
  </w:style>
  <w:style w:type="character" w:customStyle="1" w:styleId="104">
    <w:name w:val="newpure-purple"/>
    <w:basedOn w:val="12"/>
    <w:qFormat/>
    <w:uiPriority w:val="0"/>
  </w:style>
  <w:style w:type="character" w:customStyle="1" w:styleId="105">
    <w:name w:val="newpure-gray"/>
    <w:basedOn w:val="12"/>
    <w:qFormat/>
    <w:uiPriority w:val="0"/>
  </w:style>
  <w:style w:type="character" w:customStyle="1" w:styleId="106">
    <w:name w:val="width-darkred"/>
    <w:basedOn w:val="12"/>
    <w:qFormat/>
    <w:uiPriority w:val="0"/>
  </w:style>
  <w:style w:type="character" w:customStyle="1" w:styleId="107">
    <w:name w:val="width-orange"/>
    <w:basedOn w:val="12"/>
    <w:qFormat/>
    <w:uiPriority w:val="0"/>
  </w:style>
  <w:style w:type="character" w:customStyle="1" w:styleId="108">
    <w:name w:val="width-lightgreen"/>
    <w:basedOn w:val="12"/>
    <w:qFormat/>
    <w:uiPriority w:val="0"/>
  </w:style>
  <w:style w:type="character" w:customStyle="1" w:styleId="109">
    <w:name w:val="width-violet"/>
    <w:basedOn w:val="12"/>
    <w:qFormat/>
    <w:uiPriority w:val="0"/>
  </w:style>
  <w:style w:type="character" w:customStyle="1" w:styleId="110">
    <w:name w:val="width-indigo"/>
    <w:basedOn w:val="12"/>
    <w:qFormat/>
    <w:uiPriority w:val="0"/>
  </w:style>
  <w:style w:type="character" w:customStyle="1" w:styleId="111">
    <w:name w:val="width-darkblue"/>
    <w:basedOn w:val="12"/>
    <w:qFormat/>
    <w:uiPriority w:val="0"/>
  </w:style>
  <w:style w:type="character" w:customStyle="1" w:styleId="112">
    <w:name w:val="width-maroon"/>
    <w:basedOn w:val="12"/>
    <w:qFormat/>
    <w:uiPriority w:val="0"/>
  </w:style>
  <w:style w:type="character" w:customStyle="1" w:styleId="113">
    <w:name w:val="width-brown"/>
    <w:basedOn w:val="12"/>
    <w:qFormat/>
    <w:uiPriority w:val="0"/>
  </w:style>
  <w:style w:type="character" w:customStyle="1" w:styleId="114">
    <w:name w:val="width-gray"/>
    <w:basedOn w:val="12"/>
    <w:qFormat/>
    <w:uiPriority w:val="0"/>
  </w:style>
  <w:style w:type="character" w:customStyle="1" w:styleId="115">
    <w:name w:val="width-black"/>
    <w:basedOn w:val="12"/>
    <w:qFormat/>
    <w:uiPriority w:val="0"/>
  </w:style>
  <w:style w:type="character" w:customStyle="1" w:styleId="116">
    <w:name w:val="layui-layer-tabnow"/>
    <w:basedOn w:val="12"/>
    <w:qFormat/>
    <w:uiPriority w:val="0"/>
    <w:rPr>
      <w:bdr w:val="single" w:color="CCCCCC" w:sz="6" w:space="0"/>
      <w:shd w:val="clear" w:fill="FFFFFF"/>
    </w:rPr>
  </w:style>
  <w:style w:type="character" w:customStyle="1" w:styleId="117">
    <w:name w:val="button"/>
    <w:basedOn w:val="12"/>
    <w:qFormat/>
    <w:uiPriority w:val="0"/>
  </w:style>
  <w:style w:type="character" w:customStyle="1" w:styleId="118">
    <w:name w:val="tag-num-red"/>
    <w:basedOn w:val="12"/>
    <w:qFormat/>
    <w:uiPriority w:val="0"/>
    <w:rPr>
      <w:color w:val="FFFFFF"/>
      <w:sz w:val="18"/>
      <w:szCs w:val="18"/>
      <w:shd w:val="clear" w:fill="FF0000"/>
    </w:rPr>
  </w:style>
  <w:style w:type="character" w:customStyle="1" w:styleId="119">
    <w:name w:val="普通(网站) Char"/>
    <w:link w:val="8"/>
    <w:qFormat/>
    <w:uiPriority w:val="99"/>
    <w:rPr>
      <w:rFonts w:ascii="宋体" w:hAnsi="宋体" w:cs="宋体" w:eastAsiaTheme="minorEastAsia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333</Words>
  <Characters>408</Characters>
  <Lines>2</Lines>
  <Paragraphs>1</Paragraphs>
  <TotalTime>0</TotalTime>
  <ScaleCrop>false</ScaleCrop>
  <LinksUpToDate>false</LinksUpToDate>
  <CharactersWithSpaces>408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向日葵上的年糕</cp:lastModifiedBy>
  <cp:lastPrinted>2024-09-06T02:51:00Z</cp:lastPrinted>
  <dcterms:modified xsi:type="dcterms:W3CDTF">2024-10-29T01:40:14Z</dcterms:modified>
  <cp:revision>339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2EA4209988DC410D91FD112825449A7D_12</vt:lpwstr>
  </property>
</Properties>
</file>