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B59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昆明市西山区人民医院</w:t>
      </w:r>
    </w:p>
    <w:p w14:paraId="6E3AE5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护士节活动策划执行服务项目征询公告</w:t>
      </w:r>
    </w:p>
    <w:p w14:paraId="0A5B6C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728120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一、项目基本情况与活动背景</w:t>
      </w:r>
    </w:p>
    <w:p w14:paraId="663076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为庆祝第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114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个国际护士节，弘扬南丁格尔精神，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进一步提升团队的专业素养。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昆明市西山区人民医院拟举办一系列丰富多彩的护士节活动。通过此次活动，旨在增强护理队伍的凝聚力，提升护士的职业荣誉感，同时促进医患和谐，展现护士良好的职业形象和精神风貌。</w:t>
      </w:r>
    </w:p>
    <w:p w14:paraId="430649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二、单位地址及参与人数</w:t>
      </w:r>
    </w:p>
    <w:p w14:paraId="63DBB4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单位地址：昆明市西山区人民医院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(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昆明市西山区益宁路与西苑浦路交叉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口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)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。</w:t>
      </w:r>
    </w:p>
    <w:p w14:paraId="6AFD41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护士人数：共计209人。</w:t>
      </w:r>
    </w:p>
    <w:p w14:paraId="72E66C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费用上限：总费用上限不超过人民币30000元。</w:t>
      </w:r>
    </w:p>
    <w:p w14:paraId="5AADF6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三、服务内容及要求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（包含但不限以下几点）</w:t>
      </w:r>
    </w:p>
    <w:p w14:paraId="7FD7CE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策划活动内容：</w:t>
      </w:r>
    </w:p>
    <w:p w14:paraId="413FF0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设计并提出具有创意性、参与性和教育意义的护士节活动方案，包括但不限于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文体活动、手作活动、团建活动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等。</w:t>
      </w:r>
    </w:p>
    <w:p w14:paraId="518CF6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活动方案需充分考虑护士的工作特性和兴趣，确保活动的吸引力和实效性。</w:t>
      </w:r>
    </w:p>
    <w:p w14:paraId="10E906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（二）落地实施：</w:t>
      </w:r>
    </w:p>
    <w:p w14:paraId="691654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负责活动的整体组织、协调和执行，确保活动按计划顺利进行。</w:t>
      </w:r>
    </w:p>
    <w:p w14:paraId="4F6D31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提供必要的场地布置、效果等，营造节日氛围。</w:t>
      </w:r>
    </w:p>
    <w:p w14:paraId="11B31C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（三）费用包含该项目的场地费、场地布置、材料费、交通费等。</w:t>
      </w:r>
    </w:p>
    <w:p w14:paraId="3FB2B1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四、公司资质要求</w:t>
      </w:r>
    </w:p>
    <w:p w14:paraId="01FE29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必须是具有合法经营资格的活动策划与执行公司，具备相关行业的营业执照和税务登记证。</w:t>
      </w:r>
    </w:p>
    <w:p w14:paraId="071FF6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有成功举办类似规模活动的经验和案例，能够提供良好的客户服务和售后保障。</w:t>
      </w:r>
    </w:p>
    <w:p w14:paraId="62BCFF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具备专业的策划团队和执行团队，能够确保活动的创意性和实施效果。</w:t>
      </w:r>
    </w:p>
    <w:p w14:paraId="5C3AFF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五、投递要求</w:t>
      </w:r>
    </w:p>
    <w:p w14:paraId="66313E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收取地点：昆明市西山区人民医院行政办公楼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四楼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4029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室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（护理部）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。</w:t>
      </w:r>
    </w:p>
    <w:p w14:paraId="6A8363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截止时间：请于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2025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21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日下午17:00前提交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活动方案、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文件。</w:t>
      </w:r>
    </w:p>
    <w:p w14:paraId="21F516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联系人：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龙老师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电话：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0871-68182780</w:t>
      </w:r>
    </w:p>
    <w:p w14:paraId="0685D5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其他重要事项</w:t>
      </w:r>
    </w:p>
    <w:p w14:paraId="1564E2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文件应包含但不限于公司资质证明、活动策划方案、详细预算报价单、以往成功案例介绍等内容。请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公司认真准备，确保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文件的完整性和准确性。</w:t>
      </w:r>
    </w:p>
    <w:p w14:paraId="52A140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.监管机制：本次征询活动全程接受医院纪委的严格监督与管理。如有任何疑问或投诉，请直接联系医院纪委办公室，地址位于昆明市西山区人民医院4楼4036室。</w:t>
      </w:r>
    </w:p>
    <w:p w14:paraId="7AD82B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.征询与招投标关系：特此声明，本次征询活动仅用于收集相关信息与意见，与后期可能开展的招投标工作无直接关联。</w:t>
      </w:r>
    </w:p>
    <w:p w14:paraId="453484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.解释权归属：昆明市西山区人民医院保留对本公告内容的最终解释权。如有任何未尽事宜或需进一步说明之处，请随时与我们联系。</w:t>
      </w:r>
    </w:p>
    <w:p w14:paraId="7DB0E7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 w14:paraId="4359BE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昆明市西山区人民医院</w:t>
      </w:r>
    </w:p>
    <w:p w14:paraId="1E9F08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2025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日</w:t>
      </w:r>
    </w:p>
    <w:p w14:paraId="309885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3711CA"/>
    <w:rsid w:val="11D16BFE"/>
    <w:rsid w:val="13C407C9"/>
    <w:rsid w:val="14F74BCE"/>
    <w:rsid w:val="1E3711CA"/>
    <w:rsid w:val="22497BDD"/>
    <w:rsid w:val="29534671"/>
    <w:rsid w:val="29802F8C"/>
    <w:rsid w:val="2E4814FD"/>
    <w:rsid w:val="34AF4725"/>
    <w:rsid w:val="39BA1BA2"/>
    <w:rsid w:val="475F3D89"/>
    <w:rsid w:val="4F2558B8"/>
    <w:rsid w:val="57DA47DC"/>
    <w:rsid w:val="5D812854"/>
    <w:rsid w:val="62662018"/>
    <w:rsid w:val="65556AA0"/>
    <w:rsid w:val="67140294"/>
    <w:rsid w:val="6F60051B"/>
    <w:rsid w:val="71FA3814"/>
    <w:rsid w:val="726879D7"/>
    <w:rsid w:val="7289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3</Pages>
  <Words>918</Words>
  <Characters>973</Characters>
  <Lines>0</Lines>
  <Paragraphs>0</Paragraphs>
  <TotalTime>56</TotalTime>
  <ScaleCrop>false</ScaleCrop>
  <LinksUpToDate>false</LinksUpToDate>
  <CharactersWithSpaces>976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2025-03-12T02:22:00Z</dcterms:created>
  <dc:creator>一杯白开水</dc:creator>
  <cp:lastModifiedBy>一杯白开水</cp:lastModifiedBy>
  <dcterms:modified xsi:type="dcterms:W3CDTF">2025-03-17T03:18:40Z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362F2454FF154035ADA0BEEA1C94594F_11</vt:lpwstr>
  </property>
  <property fmtid="{D5CDD505-2E9C-101B-9397-08002B2CF9AE}" pid="4" name="KSOTemplateDocerSaveRecord">
    <vt:lpwstr>eyJoZGlkIjoiY2MwMjNmMmVmYjM0Zjc3NjA5OGY1MzE4NmJiNzhhMGEiLCJ1c2VySWQiOiI0NTM3MzIxOTMifQ==</vt:lpwstr>
  </property>
</Properties>
</file>