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AEE" w:rsidRDefault="009B3AEE" w:rsidP="009B3AEE">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9B3AEE" w:rsidRDefault="009B3AEE" w:rsidP="009B3AEE">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医保追溯一体机租赁项目询价函</w:t>
      </w:r>
    </w:p>
    <w:p w:rsidR="009B3AEE" w:rsidRDefault="009B3AEE" w:rsidP="009B3AEE">
      <w:pPr>
        <w:ind w:firstLineChars="200" w:firstLine="640"/>
        <w:rPr>
          <w:rFonts w:ascii="仿宋_GB2312" w:eastAsia="仿宋_GB2312" w:hAnsi="仿宋_GB2312" w:cs="仿宋_GB2312"/>
          <w:sz w:val="32"/>
          <w:szCs w:val="32"/>
        </w:rPr>
      </w:pP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我院拟对昆明市西山区人民医院医保追溯一体机租赁项目进行邀请报价，诚邀符合条件并有意向的投标人参加报价。现将相关事项说明如下：</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★备注：本次询价只作为市场咨询，并非最终结果，且不作为招投标参考。</w:t>
      </w:r>
    </w:p>
    <w:p w:rsidR="009B3AEE" w:rsidRDefault="009B3AEE" w:rsidP="009B3AEE">
      <w:pPr>
        <w:ind w:firstLineChars="200" w:firstLine="640"/>
        <w:rPr>
          <w:rFonts w:ascii="黑体" w:eastAsia="黑体" w:hAnsi="黑体" w:cs="黑体"/>
          <w:sz w:val="32"/>
          <w:szCs w:val="32"/>
        </w:rPr>
      </w:pPr>
      <w:r>
        <w:rPr>
          <w:rFonts w:ascii="黑体" w:eastAsia="黑体" w:hAnsi="黑体" w:cs="黑体" w:hint="eastAsia"/>
          <w:sz w:val="32"/>
          <w:szCs w:val="32"/>
        </w:rPr>
        <w:t>一、项目基本情况</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（一）项目名称：医保追溯一体机租赁项目；</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（二）需求</w:t>
      </w:r>
    </w:p>
    <w:p w:rsidR="009B3AEE" w:rsidRDefault="009B3AEE" w:rsidP="009B3AE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1.供应商保证提供西山区人民医院相关设备或服务符合国家主管部门规定的质量标准和技术要求。</w:t>
      </w:r>
    </w:p>
    <w:p w:rsidR="009B3AEE" w:rsidRDefault="009B3AEE" w:rsidP="009B3AE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2.严格按照国家产品质量三包政策执行，执行标准严格按照《中华人民共和国产品质量法》。 </w:t>
      </w:r>
    </w:p>
    <w:p w:rsidR="009B3AEE" w:rsidRDefault="009B3AEE" w:rsidP="009B3AE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3.供应商的响应文件应满足咨询文件要求，技术参数应不低于咨询文件要求，实质响应条款技术参数必须与咨询文件技术要求一致（或高于咨询文件要求）</w:t>
      </w:r>
    </w:p>
    <w:p w:rsidR="009B3AEE" w:rsidRDefault="009B3AEE" w:rsidP="009B3AEE">
      <w:pPr>
        <w:ind w:firstLineChars="200" w:firstLine="640"/>
        <w:rPr>
          <w:rFonts w:ascii="黑体" w:eastAsia="黑体" w:hAnsi="黑体" w:cs="黑体"/>
          <w:sz w:val="32"/>
          <w:szCs w:val="32"/>
        </w:rPr>
      </w:pPr>
      <w:r>
        <w:rPr>
          <w:rFonts w:ascii="黑体" w:eastAsia="黑体" w:hAnsi="黑体" w:cs="黑体" w:hint="eastAsia"/>
          <w:sz w:val="32"/>
          <w:szCs w:val="32"/>
        </w:rPr>
        <w:t>二、详细参数（数量：8台）</w:t>
      </w:r>
    </w:p>
    <w:tbl>
      <w:tblPr>
        <w:tblStyle w:val="a4"/>
        <w:tblW w:w="8396" w:type="dxa"/>
        <w:tblLayout w:type="fixed"/>
        <w:tblLook w:val="04A0"/>
      </w:tblPr>
      <w:tblGrid>
        <w:gridCol w:w="1408"/>
        <w:gridCol w:w="1422"/>
        <w:gridCol w:w="5566"/>
      </w:tblGrid>
      <w:tr w:rsidR="009B3AEE" w:rsidTr="00694752">
        <w:trPr>
          <w:trHeight w:val="1044"/>
        </w:trPr>
        <w:tc>
          <w:tcPr>
            <w:tcW w:w="1408" w:type="dxa"/>
            <w:vMerge w:val="restart"/>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 xml:space="preserve">条码类别 </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一维码</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Code 39，Code 93，Code 128，CodaBar，EAN8，EAN13，UPCA，UPCE，ITF14，ITF25，Matrix 25，MSI，China Post，Code 11，Industrial 25 等</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二维码</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QR Code，Data Matrix 、PDF417等</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分辨率</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1920*1200</w:t>
            </w:r>
          </w:p>
        </w:tc>
      </w:tr>
      <w:tr w:rsidR="009B3AEE" w:rsidTr="00694752">
        <w:trPr>
          <w:trHeight w:val="348"/>
        </w:trPr>
        <w:tc>
          <w:tcPr>
            <w:tcW w:w="1408" w:type="dxa"/>
            <w:vMerge w:val="restart"/>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图像传感器</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类型</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CMOS</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色彩</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黑白</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帧率</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60fps</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照明</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光源</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白色 LED*4（默认），均可独立控制</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瞄准</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光源</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绿色 LED*2</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镜头</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视场角/焦距</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垂直60°，水平40°/5.0mm</w:t>
            </w:r>
          </w:p>
        </w:tc>
      </w:tr>
      <w:tr w:rsidR="009B3AEE" w:rsidTr="00694752">
        <w:trPr>
          <w:trHeight w:val="348"/>
        </w:trPr>
        <w:tc>
          <w:tcPr>
            <w:tcW w:w="1408" w:type="dxa"/>
            <w:vMerge w:val="restart"/>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识读范围</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高度</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5mm-350mm（10.13mil Code128）</w:t>
            </w:r>
          </w:p>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6mm-350mm（8.33mil Code128）</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幅面</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254mm x 404mm</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镜片</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高透镜片</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调焦</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手动调焦</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通讯接口</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USB</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通讯协议</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USB</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USB CDC</w:t>
            </w:r>
          </w:p>
        </w:tc>
      </w:tr>
      <w:tr w:rsidR="009B3AEE" w:rsidTr="00694752">
        <w:trPr>
          <w:trHeight w:val="348"/>
        </w:trPr>
        <w:tc>
          <w:tcPr>
            <w:tcW w:w="1408" w:type="dxa"/>
            <w:vMerge w:val="restart"/>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电流 @24VDC</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工作电流</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284mA（典型值 RMS），887mA（最大值）</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空闲电流</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29mA</w:t>
            </w:r>
          </w:p>
        </w:tc>
      </w:tr>
      <w:tr w:rsidR="009B3AEE" w:rsidTr="00694752">
        <w:trPr>
          <w:trHeight w:val="696"/>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电源</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输入：AC 100~240V/50~60Hz</w:t>
            </w:r>
            <w:r>
              <w:rPr>
                <w:rFonts w:ascii="微软雅黑" w:eastAsia="微软雅黑" w:hAnsi="微软雅黑" w:cs="宋体" w:hint="eastAsia"/>
                <w:spacing w:val="-4"/>
                <w:szCs w:val="21"/>
              </w:rPr>
              <w:br/>
              <w:t>输出：DC24V/1A</w:t>
            </w:r>
          </w:p>
        </w:tc>
      </w:tr>
      <w:tr w:rsidR="009B3AEE" w:rsidTr="00694752">
        <w:trPr>
          <w:trHeight w:val="348"/>
        </w:trPr>
        <w:tc>
          <w:tcPr>
            <w:tcW w:w="1408" w:type="dxa"/>
            <w:vMerge w:val="restart"/>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环境参数</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工作温度</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-10℃~+50℃</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储存温度</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-20℃~+70℃</w:t>
            </w:r>
          </w:p>
        </w:tc>
      </w:tr>
      <w:tr w:rsidR="009B3AEE" w:rsidTr="00694752">
        <w:trPr>
          <w:trHeight w:val="348"/>
        </w:trPr>
        <w:tc>
          <w:tcPr>
            <w:tcW w:w="1408" w:type="dxa"/>
            <w:vMerge/>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相对湿度</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5%~95%（无凝结）</w:t>
            </w:r>
          </w:p>
        </w:tc>
      </w:tr>
      <w:tr w:rsidR="009B3AEE" w:rsidTr="00694752">
        <w:trPr>
          <w:trHeight w:val="385"/>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环境光照</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w:t>
            </w:r>
          </w:p>
        </w:tc>
        <w:tc>
          <w:tcPr>
            <w:tcW w:w="5566" w:type="dxa"/>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spacing w:val="-4"/>
                <w:szCs w:val="21"/>
              </w:rPr>
            </w:pPr>
            <w:r>
              <w:rPr>
                <w:rFonts w:ascii="微软雅黑" w:eastAsia="微软雅黑" w:hAnsi="微软雅黑" w:cs="宋体" w:hint="eastAsia"/>
                <w:spacing w:val="-4"/>
                <w:szCs w:val="21"/>
              </w:rPr>
              <w:t>≤5000Lux</w:t>
            </w:r>
          </w:p>
        </w:tc>
      </w:tr>
      <w:tr w:rsidR="009B3AEE" w:rsidTr="00694752">
        <w:trPr>
          <w:trHeight w:val="348"/>
        </w:trPr>
        <w:tc>
          <w:tcPr>
            <w:tcW w:w="1408"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设备尺寸</w:t>
            </w:r>
          </w:p>
        </w:tc>
        <w:tc>
          <w:tcPr>
            <w:tcW w:w="1422" w:type="dxa"/>
            <w:vAlign w:val="center"/>
          </w:tcPr>
          <w:p w:rsidR="009B3AEE" w:rsidRDefault="009B3AEE" w:rsidP="00694752">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b/>
                <w:bCs/>
                <w:spacing w:val="-4"/>
                <w:szCs w:val="21"/>
              </w:rPr>
              <w:t>长宽高</w:t>
            </w:r>
          </w:p>
        </w:tc>
        <w:tc>
          <w:tcPr>
            <w:tcW w:w="5566" w:type="dxa"/>
          </w:tcPr>
          <w:p w:rsidR="009B3AEE" w:rsidRDefault="009B3AEE" w:rsidP="009B3AEE">
            <w:pPr>
              <w:kinsoku w:val="0"/>
              <w:overflowPunct w:val="0"/>
              <w:autoSpaceDE w:val="0"/>
              <w:autoSpaceDN w:val="0"/>
              <w:adjustRightInd w:val="0"/>
              <w:spacing w:line="320" w:lineRule="exact"/>
              <w:ind w:left="87" w:firstLineChars="45" w:firstLine="86"/>
              <w:jc w:val="left"/>
              <w:rPr>
                <w:rFonts w:ascii="微软雅黑" w:eastAsia="微软雅黑" w:hAnsi="微软雅黑" w:cs="宋体"/>
                <w:spacing w:val="-4"/>
                <w:szCs w:val="21"/>
              </w:rPr>
            </w:pPr>
            <w:r>
              <w:rPr>
                <w:rFonts w:ascii="微软雅黑" w:eastAsia="微软雅黑" w:hAnsi="微软雅黑" w:cs="宋体"/>
                <w:spacing w:val="-4"/>
                <w:szCs w:val="21"/>
              </w:rPr>
              <w:t>41</w:t>
            </w:r>
            <w:r>
              <w:rPr>
                <w:rFonts w:ascii="微软雅黑" w:eastAsia="微软雅黑" w:hAnsi="微软雅黑" w:cs="宋体" w:hint="eastAsia"/>
                <w:spacing w:val="-4"/>
                <w:szCs w:val="21"/>
              </w:rPr>
              <w:t>2.5</w:t>
            </w:r>
            <w:r>
              <w:rPr>
                <w:rFonts w:ascii="微软雅黑" w:eastAsia="微软雅黑" w:hAnsi="微软雅黑" w:cs="宋体"/>
                <w:spacing w:val="-4"/>
                <w:szCs w:val="21"/>
              </w:rPr>
              <w:t xml:space="preserve">mm x 240mm x </w:t>
            </w:r>
            <w:r>
              <w:rPr>
                <w:rFonts w:ascii="微软雅黑" w:eastAsia="微软雅黑" w:hAnsi="微软雅黑" w:cs="宋体" w:hint="eastAsia"/>
                <w:spacing w:val="-4"/>
                <w:szCs w:val="21"/>
              </w:rPr>
              <w:t>396.5</w:t>
            </w:r>
            <w:r>
              <w:rPr>
                <w:rFonts w:ascii="微软雅黑" w:eastAsia="微软雅黑" w:hAnsi="微软雅黑" w:cs="宋体"/>
                <w:spacing w:val="-4"/>
                <w:szCs w:val="21"/>
              </w:rPr>
              <w:t>mm</w:t>
            </w:r>
          </w:p>
        </w:tc>
      </w:tr>
    </w:tbl>
    <w:p w:rsidR="009B3AEE" w:rsidRPr="00C16B43" w:rsidRDefault="009B3AEE" w:rsidP="009B3AEE">
      <w:pPr>
        <w:pStyle w:val="a0"/>
        <w:ind w:firstLine="640"/>
        <w:rPr>
          <w:rFonts w:ascii="仿宋_GB2312" w:eastAsia="仿宋_GB2312"/>
          <w:sz w:val="32"/>
          <w:szCs w:val="32"/>
        </w:rPr>
      </w:pPr>
      <w:r>
        <w:rPr>
          <w:rFonts w:ascii="仿宋_GB2312" w:eastAsia="仿宋_GB2312" w:hint="eastAsia"/>
          <w:sz w:val="32"/>
          <w:szCs w:val="32"/>
        </w:rPr>
        <w:t>租赁</w:t>
      </w:r>
      <w:r w:rsidRPr="00BB3586">
        <w:rPr>
          <w:rFonts w:ascii="仿宋_GB2312" w:eastAsia="仿宋_GB2312" w:hint="eastAsia"/>
          <w:sz w:val="32"/>
          <w:szCs w:val="32"/>
        </w:rPr>
        <w:t>期限</w:t>
      </w:r>
      <w:r>
        <w:rPr>
          <w:rFonts w:ascii="仿宋_GB2312" w:eastAsia="仿宋_GB2312" w:hint="eastAsia"/>
          <w:sz w:val="32"/>
          <w:szCs w:val="32"/>
        </w:rPr>
        <w:t>：自</w:t>
      </w:r>
      <w:r>
        <w:rPr>
          <w:rFonts w:ascii="仿宋_GB2312" w:eastAsia="仿宋_GB2312" w:hAnsi="仿宋_GB2312" w:cs="仿宋_GB2312" w:hint="eastAsia"/>
          <w:sz w:val="32"/>
          <w:szCs w:val="32"/>
        </w:rPr>
        <w:t>昆明市西山区人民医院医保追溯一体机采购完成截止</w:t>
      </w:r>
    </w:p>
    <w:p w:rsidR="009B3AEE" w:rsidRDefault="009B3AEE" w:rsidP="009B3AEE">
      <w:pPr>
        <w:ind w:firstLineChars="200" w:firstLine="640"/>
        <w:rPr>
          <w:rFonts w:ascii="黑体" w:eastAsia="黑体" w:hAnsi="黑体" w:cs="黑体"/>
          <w:sz w:val="32"/>
          <w:szCs w:val="32"/>
        </w:rPr>
      </w:pPr>
      <w:r>
        <w:rPr>
          <w:rFonts w:ascii="黑体" w:eastAsia="黑体" w:hAnsi="黑体" w:cs="黑体" w:hint="eastAsia"/>
          <w:sz w:val="32"/>
          <w:szCs w:val="32"/>
        </w:rPr>
        <w:t>三、询价函发布时间</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2025年4月</w:t>
      </w:r>
      <w:r w:rsidR="00AA501C">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日。</w:t>
      </w:r>
    </w:p>
    <w:p w:rsidR="009B3AEE" w:rsidRDefault="009B3AEE" w:rsidP="009B3AEE">
      <w:pPr>
        <w:ind w:firstLineChars="200" w:firstLine="640"/>
        <w:rPr>
          <w:rFonts w:ascii="黑体" w:eastAsia="黑体" w:hAnsi="黑体" w:cs="黑体"/>
          <w:sz w:val="32"/>
          <w:szCs w:val="32"/>
        </w:rPr>
      </w:pPr>
      <w:r>
        <w:rPr>
          <w:rFonts w:ascii="黑体" w:eastAsia="黑体" w:hAnsi="黑体" w:cs="黑体" w:hint="eastAsia"/>
          <w:sz w:val="32"/>
          <w:szCs w:val="32"/>
        </w:rPr>
        <w:t>四、方案报价函投递要求</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（一）收取地点</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昆明市西山区人民医院门诊4楼信息科4028室。</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bookmarkStart w:id="0" w:name="_GoBack"/>
      <w:bookmarkEnd w:id="0"/>
      <w:r>
        <w:rPr>
          <w:rFonts w:ascii="仿宋_GB2312" w:eastAsia="仿宋_GB2312" w:hAnsi="仿宋_GB2312" w:cs="仿宋_GB2312" w:hint="eastAsia"/>
          <w:sz w:val="32"/>
          <w:szCs w:val="32"/>
        </w:rPr>
        <w:t>5年4月2</w:t>
      </w:r>
      <w:r w:rsidR="00AA501C">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日09:00（北京时间），逾期收到或不符合规定的文件将被拒绝。</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（三）咨询电话</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0871－68182721</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（四）联系人：陈老师</w:t>
      </w:r>
    </w:p>
    <w:p w:rsidR="009B3AEE" w:rsidRDefault="009B3AEE" w:rsidP="009B3AEE">
      <w:pPr>
        <w:ind w:firstLineChars="200" w:firstLine="640"/>
        <w:rPr>
          <w:rFonts w:ascii="黑体" w:eastAsia="黑体" w:hAnsi="黑体" w:cs="黑体"/>
          <w:sz w:val="32"/>
          <w:szCs w:val="32"/>
        </w:rPr>
      </w:pPr>
      <w:r>
        <w:rPr>
          <w:rFonts w:ascii="黑体" w:eastAsia="黑体" w:hAnsi="黑体" w:cs="黑体" w:hint="eastAsia"/>
          <w:sz w:val="32"/>
          <w:szCs w:val="32"/>
        </w:rPr>
        <w:t>五、报价函材料要求</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（一）营业执照、税务登记证、事业单位法人证书及开户行信息复印件并加盖单位鲜章；</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（二）公司法定代表人证明书及报名人授权委托书原件；</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（三）公司法定代表人及报名人身份证复印件；</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（四）报价表（详见附件）；</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（六）联系人及联系电话。</w:t>
      </w:r>
    </w:p>
    <w:p w:rsidR="009B3AEE" w:rsidRDefault="009B3AEE" w:rsidP="009B3AEE">
      <w:pPr>
        <w:ind w:firstLineChars="200" w:firstLine="640"/>
        <w:rPr>
          <w:rFonts w:ascii="黑体" w:eastAsia="黑体" w:hAnsi="黑体" w:cs="黑体"/>
          <w:sz w:val="32"/>
          <w:szCs w:val="32"/>
        </w:rPr>
      </w:pPr>
      <w:r>
        <w:rPr>
          <w:rFonts w:ascii="黑体" w:eastAsia="黑体" w:hAnsi="黑体" w:cs="黑体" w:hint="eastAsia"/>
          <w:sz w:val="32"/>
          <w:szCs w:val="32"/>
        </w:rPr>
        <w:t>六、发布公告媒介</w:t>
      </w:r>
    </w:p>
    <w:p w:rsidR="009B3AEE" w:rsidRDefault="009B3AEE" w:rsidP="009B3A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昆明市西山区人民医院官网：www.xsqrmyy.net。</w:t>
      </w:r>
    </w:p>
    <w:p w:rsidR="009B3AEE" w:rsidRDefault="009B3AEE" w:rsidP="009B3AEE">
      <w:pPr>
        <w:spacing w:line="560" w:lineRule="exact"/>
        <w:rPr>
          <w:rFonts w:ascii="仿宋_GB2312" w:eastAsia="仿宋_GB2312" w:hAnsi="仿宋_GB2312" w:cs="仿宋_GB2312"/>
          <w:b/>
          <w:bCs/>
          <w:sz w:val="32"/>
          <w:szCs w:val="32"/>
        </w:rPr>
      </w:pPr>
    </w:p>
    <w:p w:rsidR="009B3AEE" w:rsidRDefault="009B3AEE" w:rsidP="009B3AEE">
      <w:pPr>
        <w:jc w:val="center"/>
        <w:rPr>
          <w:rFonts w:ascii="仿宋_GB2312" w:eastAsia="仿宋_GB2312" w:hAnsi="仿宋_GB2312" w:cs="仿宋_GB2312"/>
          <w:sz w:val="32"/>
          <w:szCs w:val="32"/>
        </w:rPr>
      </w:pPr>
    </w:p>
    <w:p w:rsidR="009B3AEE" w:rsidRDefault="009B3AEE" w:rsidP="009B3AEE"/>
    <w:p w:rsidR="009B3AEE" w:rsidRDefault="009B3AEE" w:rsidP="009B3AEE"/>
    <w:p w:rsidR="009B3AEE" w:rsidRDefault="009B3AEE" w:rsidP="009B3AEE"/>
    <w:p w:rsidR="009B3AEE" w:rsidRDefault="009B3AEE" w:rsidP="009B3AEE"/>
    <w:p w:rsidR="009B3AEE" w:rsidRPr="00F37D80" w:rsidRDefault="009B3AEE" w:rsidP="009B3AEE"/>
    <w:p w:rsidR="00752324" w:rsidRPr="009B3AEE" w:rsidRDefault="00625B62"/>
    <w:sectPr w:rsidR="00752324" w:rsidRPr="009B3AEE" w:rsidSect="00CD51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B62" w:rsidRDefault="00625B62" w:rsidP="00AA501C">
      <w:r>
        <w:separator/>
      </w:r>
    </w:p>
  </w:endnote>
  <w:endnote w:type="continuationSeparator" w:id="1">
    <w:p w:rsidR="00625B62" w:rsidRDefault="00625B62" w:rsidP="00AA50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B62" w:rsidRDefault="00625B62" w:rsidP="00AA501C">
      <w:r>
        <w:separator/>
      </w:r>
    </w:p>
  </w:footnote>
  <w:footnote w:type="continuationSeparator" w:id="1">
    <w:p w:rsidR="00625B62" w:rsidRDefault="00625B62" w:rsidP="00AA50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B3AEE"/>
    <w:rsid w:val="00283B72"/>
    <w:rsid w:val="00625B62"/>
    <w:rsid w:val="006F6A0A"/>
    <w:rsid w:val="009B3AEE"/>
    <w:rsid w:val="00AA501C"/>
    <w:rsid w:val="00AE1C56"/>
    <w:rsid w:val="00E74E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B3AEE"/>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rsid w:val="009B3AEE"/>
    <w:pPr>
      <w:ind w:firstLineChars="200" w:firstLine="420"/>
    </w:pPr>
  </w:style>
  <w:style w:type="table" w:styleId="a4">
    <w:name w:val="Table Grid"/>
    <w:basedOn w:val="a2"/>
    <w:uiPriority w:val="39"/>
    <w:qFormat/>
    <w:rsid w:val="009B3AEE"/>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semiHidden/>
    <w:unhideWhenUsed/>
    <w:rsid w:val="00AA50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semiHidden/>
    <w:rsid w:val="00AA501C"/>
    <w:rPr>
      <w:sz w:val="18"/>
      <w:szCs w:val="18"/>
    </w:rPr>
  </w:style>
  <w:style w:type="paragraph" w:styleId="a6">
    <w:name w:val="footer"/>
    <w:basedOn w:val="a"/>
    <w:link w:val="Char0"/>
    <w:uiPriority w:val="99"/>
    <w:semiHidden/>
    <w:unhideWhenUsed/>
    <w:rsid w:val="00AA501C"/>
    <w:pPr>
      <w:tabs>
        <w:tab w:val="center" w:pos="4153"/>
        <w:tab w:val="right" w:pos="8306"/>
      </w:tabs>
      <w:snapToGrid w:val="0"/>
      <w:jc w:val="left"/>
    </w:pPr>
    <w:rPr>
      <w:sz w:val="18"/>
      <w:szCs w:val="18"/>
    </w:rPr>
  </w:style>
  <w:style w:type="character" w:customStyle="1" w:styleId="Char0">
    <w:name w:val="页脚 Char"/>
    <w:basedOn w:val="a1"/>
    <w:link w:val="a6"/>
    <w:uiPriority w:val="99"/>
    <w:semiHidden/>
    <w:rsid w:val="00AA501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2025-04-18T08:26:00Z</dcterms:created>
  <dcterms:modified xsi:type="dcterms:W3CDTF">2025-04-21T01:13:00Z</dcterms:modified>
</cp:coreProperties>
</file>