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A5D71" w14:textId="77777777" w:rsidR="004F5205" w:rsidRDefault="00CF1512">
      <w:pPr>
        <w:spacing w:line="560" w:lineRule="exact"/>
        <w:jc w:val="center"/>
        <w:textAlignment w:val="baseline"/>
        <w:rPr>
          <w:rFonts w:ascii="仿宋_GB2312" w:eastAsia="仿宋_GB2312" w:hAnsi="仿宋_GB2312" w:cs="仿宋_GB2312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昆明市西山区人民医院招标采购结果公示</w:t>
      </w:r>
    </w:p>
    <w:p w14:paraId="6437FE72" w14:textId="77777777" w:rsidR="004F5205" w:rsidRDefault="004F5205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</w:rPr>
      </w:pPr>
    </w:p>
    <w:p w14:paraId="5C79B530" w14:textId="19E35D2E" w:rsidR="004F5205" w:rsidRDefault="00CF1512">
      <w:pPr>
        <w:spacing w:line="500" w:lineRule="exact"/>
        <w:ind w:firstLineChars="200" w:firstLine="640"/>
        <w:textAlignment w:val="baseline"/>
      </w:pPr>
      <w:r>
        <w:rPr>
          <w:rFonts w:ascii="仿宋_GB2312" w:eastAsia="仿宋_GB2312" w:hAnsi="仿宋_GB2312" w:cs="仿宋_GB2312" w:hint="eastAsia"/>
        </w:rPr>
        <w:t>按照《昆明市西山区人民医院招标采购工作管理办法》</w:t>
      </w:r>
      <w:r>
        <w:rPr>
          <w:rFonts w:ascii="仿宋_GB2312" w:eastAsia="仿宋_GB2312" w:hAnsi="仿宋_GB2312" w:cs="仿宋_GB2312" w:hint="eastAsia"/>
          <w:szCs w:val="30"/>
        </w:rPr>
        <w:t>相关流程和</w:t>
      </w:r>
      <w:r>
        <w:rPr>
          <w:rFonts w:ascii="仿宋_GB2312" w:eastAsia="仿宋_GB2312" w:hAnsi="仿宋_GB2312" w:cs="仿宋_GB2312" w:hint="eastAsia"/>
        </w:rPr>
        <w:t>要求，我院采购工作小组于202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024A76">
        <w:rPr>
          <w:rFonts w:ascii="仿宋_GB2312" w:eastAsia="仿宋_GB2312" w:hAnsi="仿宋_GB2312" w:cs="仿宋_GB2312"/>
        </w:rPr>
        <w:t>6</w:t>
      </w:r>
      <w:r>
        <w:rPr>
          <w:rFonts w:ascii="仿宋_GB2312" w:eastAsia="仿宋_GB2312" w:hAnsi="仿宋_GB2312" w:cs="仿宋_GB2312" w:hint="eastAsia"/>
        </w:rPr>
        <w:t>月</w:t>
      </w:r>
      <w:r w:rsidR="00024A76">
        <w:rPr>
          <w:rFonts w:ascii="仿宋_GB2312" w:eastAsia="仿宋_GB2312" w:hAnsi="仿宋_GB2312" w:cs="仿宋_GB2312"/>
        </w:rPr>
        <w:t>12</w:t>
      </w:r>
      <w:r>
        <w:rPr>
          <w:rFonts w:ascii="仿宋_GB2312" w:eastAsia="仿宋_GB2312" w:hAnsi="仿宋_GB2312" w:cs="仿宋_GB2312" w:hint="eastAsia"/>
        </w:rPr>
        <w:t>日组织召开院内招标采购工作会议，现将采购结果公示如下：</w:t>
      </w:r>
    </w:p>
    <w:tbl>
      <w:tblPr>
        <w:tblStyle w:val="a9"/>
        <w:tblW w:w="14507" w:type="dxa"/>
        <w:jc w:val="center"/>
        <w:tblLayout w:type="fixed"/>
        <w:tblLook w:val="04A0" w:firstRow="1" w:lastRow="0" w:firstColumn="1" w:lastColumn="0" w:noHBand="0" w:noVBand="1"/>
      </w:tblPr>
      <w:tblGrid>
        <w:gridCol w:w="702"/>
        <w:gridCol w:w="4325"/>
        <w:gridCol w:w="3645"/>
        <w:gridCol w:w="2238"/>
        <w:gridCol w:w="3597"/>
      </w:tblGrid>
      <w:tr w:rsidR="004F5205" w14:paraId="1DF5A84B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2C7F8067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第一中标候选人</w:t>
            </w:r>
          </w:p>
        </w:tc>
        <w:tc>
          <w:tcPr>
            <w:tcW w:w="2238" w:type="dxa"/>
            <w:vAlign w:val="center"/>
          </w:tcPr>
          <w:p w14:paraId="4C6607C8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成交金额</w:t>
            </w:r>
          </w:p>
        </w:tc>
        <w:tc>
          <w:tcPr>
            <w:tcW w:w="3597" w:type="dxa"/>
            <w:vAlign w:val="center"/>
          </w:tcPr>
          <w:p w14:paraId="3FB7A638" w14:textId="77777777" w:rsidR="004F5205" w:rsidRDefault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备注</w:t>
            </w:r>
          </w:p>
        </w:tc>
      </w:tr>
      <w:tr w:rsidR="004F5205" w14:paraId="2FFA638E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5D4FD0E4" w14:textId="3FB05F01" w:rsidR="004F5205" w:rsidRDefault="00CF1512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4325" w:type="dxa"/>
            <w:vAlign w:val="center"/>
          </w:tcPr>
          <w:p w14:paraId="14D94AD6" w14:textId="073ED6C2" w:rsidR="004F5205" w:rsidRDefault="003255E9">
            <w:pPr>
              <w:spacing w:line="400" w:lineRule="exact"/>
              <w:jc w:val="left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 w:rsidRPr="003255E9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按摩椅、轮椅投放项目</w:t>
            </w:r>
          </w:p>
        </w:tc>
        <w:tc>
          <w:tcPr>
            <w:tcW w:w="3645" w:type="dxa"/>
            <w:vAlign w:val="center"/>
          </w:tcPr>
          <w:p w14:paraId="4D3A8172" w14:textId="6C8AD16C" w:rsidR="004F5205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云南泰增商贸</w:t>
            </w:r>
            <w:r w:rsidR="00CF1512"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有限公司</w:t>
            </w:r>
          </w:p>
        </w:tc>
        <w:tc>
          <w:tcPr>
            <w:tcW w:w="2238" w:type="dxa"/>
            <w:vAlign w:val="center"/>
          </w:tcPr>
          <w:p w14:paraId="15647A73" w14:textId="494C0C37" w:rsidR="00E65E32" w:rsidRDefault="003255E9" w:rsidP="00024A7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41800元</w:t>
            </w:r>
          </w:p>
        </w:tc>
        <w:tc>
          <w:tcPr>
            <w:tcW w:w="3597" w:type="dxa"/>
            <w:vAlign w:val="center"/>
          </w:tcPr>
          <w:p w14:paraId="14C63FDB" w14:textId="7352FDC8" w:rsidR="004F5205" w:rsidRPr="000143BB" w:rsidRDefault="00024A76" w:rsidP="000143BB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18"/>
                <w:szCs w:val="18"/>
              </w:rPr>
            </w:pPr>
            <w:r w:rsidRPr="000143BB">
              <w:rPr>
                <w:rFonts w:asciiTheme="minorEastAsia" w:eastAsiaTheme="minorEastAsia" w:hAnsiTheme="minorEastAsia" w:cstheme="minorEastAsia"/>
                <w:bCs/>
                <w:sz w:val="18"/>
                <w:szCs w:val="18"/>
              </w:rPr>
              <w:t>期限</w:t>
            </w:r>
            <w:r w:rsidRPr="000143BB">
              <w:rPr>
                <w:rFonts w:asciiTheme="minorEastAsia" w:eastAsiaTheme="minorEastAsia" w:hAnsiTheme="minorEastAsia" w:cstheme="minorEastAsia" w:hint="eastAsia"/>
                <w:bCs/>
                <w:sz w:val="18"/>
                <w:szCs w:val="18"/>
              </w:rPr>
              <w:t>1年，</w:t>
            </w:r>
            <w:r w:rsidR="00304BD4" w:rsidRPr="000143BB">
              <w:rPr>
                <w:rFonts w:asciiTheme="minorEastAsia" w:eastAsiaTheme="minorEastAsia" w:hAnsiTheme="minorEastAsia" w:cstheme="minorEastAsia" w:hint="eastAsia"/>
                <w:bCs/>
                <w:sz w:val="18"/>
                <w:szCs w:val="18"/>
              </w:rPr>
              <w:t>由</w:t>
            </w:r>
            <w:r w:rsidRPr="000143BB">
              <w:rPr>
                <w:rFonts w:asciiTheme="minorEastAsia" w:eastAsiaTheme="minorEastAsia" w:hAnsiTheme="minorEastAsia" w:cstheme="minorEastAsia" w:hint="eastAsia"/>
                <w:bCs/>
                <w:sz w:val="18"/>
                <w:szCs w:val="18"/>
              </w:rPr>
              <w:t>中标人</w:t>
            </w:r>
            <w:r w:rsidR="000143BB" w:rsidRPr="000143BB">
              <w:rPr>
                <w:rFonts w:asciiTheme="minorEastAsia" w:eastAsiaTheme="minorEastAsia" w:hAnsiTheme="minorEastAsia" w:cstheme="minorEastAsia" w:hint="eastAsia"/>
                <w:bCs/>
                <w:sz w:val="18"/>
                <w:szCs w:val="18"/>
              </w:rPr>
              <w:t>向医院</w:t>
            </w:r>
            <w:r w:rsidRPr="000143BB">
              <w:rPr>
                <w:rFonts w:asciiTheme="minorEastAsia" w:eastAsiaTheme="minorEastAsia" w:hAnsiTheme="minorEastAsia" w:cstheme="minorEastAsia" w:hint="eastAsia"/>
                <w:bCs/>
                <w:sz w:val="18"/>
                <w:szCs w:val="18"/>
              </w:rPr>
              <w:t>支付</w:t>
            </w:r>
            <w:r w:rsidR="000143BB" w:rsidRPr="000143BB">
              <w:rPr>
                <w:rFonts w:asciiTheme="minorEastAsia" w:eastAsiaTheme="minorEastAsia" w:hAnsiTheme="minorEastAsia" w:cstheme="minorEastAsia" w:hint="eastAsia"/>
                <w:bCs/>
                <w:sz w:val="18"/>
                <w:szCs w:val="18"/>
              </w:rPr>
              <w:t>相关费用</w:t>
            </w:r>
          </w:p>
        </w:tc>
      </w:tr>
      <w:tr w:rsidR="003255E9" w14:paraId="33621E09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031AC5BA" w14:textId="49BDB4FA" w:rsidR="003255E9" w:rsidRDefault="003255E9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2</w:t>
            </w:r>
          </w:p>
        </w:tc>
        <w:tc>
          <w:tcPr>
            <w:tcW w:w="4325" w:type="dxa"/>
            <w:vAlign w:val="center"/>
          </w:tcPr>
          <w:p w14:paraId="35203398" w14:textId="6C05F7F1" w:rsidR="003255E9" w:rsidRDefault="003255E9">
            <w:pPr>
              <w:spacing w:line="400" w:lineRule="exact"/>
              <w:jc w:val="left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255E9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发热门诊候诊室拆除项目</w:t>
            </w:r>
          </w:p>
        </w:tc>
        <w:tc>
          <w:tcPr>
            <w:tcW w:w="3645" w:type="dxa"/>
            <w:vAlign w:val="center"/>
          </w:tcPr>
          <w:p w14:paraId="2F682733" w14:textId="7252382C" w:rsidR="003255E9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云南美奂装饰工程有限公司</w:t>
            </w:r>
          </w:p>
        </w:tc>
        <w:tc>
          <w:tcPr>
            <w:tcW w:w="2238" w:type="dxa"/>
            <w:vAlign w:val="center"/>
          </w:tcPr>
          <w:p w14:paraId="49B4A19C" w14:textId="1C4F3A38" w:rsidR="003255E9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1</w:t>
            </w: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7000元</w:t>
            </w:r>
          </w:p>
        </w:tc>
        <w:tc>
          <w:tcPr>
            <w:tcW w:w="3597" w:type="dxa"/>
            <w:vAlign w:val="center"/>
          </w:tcPr>
          <w:p w14:paraId="31A8CA35" w14:textId="77777777" w:rsidR="003255E9" w:rsidRPr="00E65E32" w:rsidRDefault="003255E9" w:rsidP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</w:p>
        </w:tc>
      </w:tr>
      <w:tr w:rsidR="003255E9" w14:paraId="026B77F8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53494B9B" w14:textId="0DD4C3E0" w:rsidR="003255E9" w:rsidRDefault="003255E9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3</w:t>
            </w:r>
          </w:p>
        </w:tc>
        <w:tc>
          <w:tcPr>
            <w:tcW w:w="4325" w:type="dxa"/>
            <w:vAlign w:val="center"/>
          </w:tcPr>
          <w:p w14:paraId="3DE66C2D" w14:textId="13934A38" w:rsidR="003255E9" w:rsidRDefault="003255E9">
            <w:pPr>
              <w:spacing w:line="400" w:lineRule="exact"/>
              <w:jc w:val="left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255E9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医院出入口安检门采购项目</w:t>
            </w:r>
          </w:p>
        </w:tc>
        <w:tc>
          <w:tcPr>
            <w:tcW w:w="3645" w:type="dxa"/>
            <w:vAlign w:val="center"/>
          </w:tcPr>
          <w:p w14:paraId="4BD0BF48" w14:textId="5D5C318A" w:rsidR="003255E9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深圳市神安时代科技有限公司</w:t>
            </w:r>
          </w:p>
        </w:tc>
        <w:tc>
          <w:tcPr>
            <w:tcW w:w="2238" w:type="dxa"/>
            <w:vAlign w:val="center"/>
          </w:tcPr>
          <w:p w14:paraId="22470B32" w14:textId="33228E1E" w:rsidR="003255E9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1</w:t>
            </w: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3950元</w:t>
            </w:r>
          </w:p>
        </w:tc>
        <w:tc>
          <w:tcPr>
            <w:tcW w:w="3597" w:type="dxa"/>
            <w:vAlign w:val="center"/>
          </w:tcPr>
          <w:p w14:paraId="1A852F12" w14:textId="77777777" w:rsidR="003255E9" w:rsidRPr="00E65E32" w:rsidRDefault="003255E9" w:rsidP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</w:p>
        </w:tc>
      </w:tr>
      <w:tr w:rsidR="003255E9" w14:paraId="27A03404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60A66F64" w14:textId="366B0ED0" w:rsidR="003255E9" w:rsidRDefault="003255E9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4</w:t>
            </w:r>
          </w:p>
        </w:tc>
        <w:tc>
          <w:tcPr>
            <w:tcW w:w="4325" w:type="dxa"/>
            <w:vAlign w:val="center"/>
          </w:tcPr>
          <w:p w14:paraId="6C0C29D7" w14:textId="2A4F92C1" w:rsidR="003255E9" w:rsidRDefault="003255E9">
            <w:pPr>
              <w:spacing w:line="400" w:lineRule="exact"/>
              <w:jc w:val="left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255E9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医院二次供水设施清洗消毒服务项目</w:t>
            </w:r>
          </w:p>
        </w:tc>
        <w:tc>
          <w:tcPr>
            <w:tcW w:w="3645" w:type="dxa"/>
            <w:vAlign w:val="center"/>
          </w:tcPr>
          <w:p w14:paraId="29AE0721" w14:textId="1C5BCB38" w:rsidR="003255E9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昆明靖远物业清洗保洁有限公司</w:t>
            </w:r>
          </w:p>
        </w:tc>
        <w:tc>
          <w:tcPr>
            <w:tcW w:w="2238" w:type="dxa"/>
            <w:vAlign w:val="center"/>
          </w:tcPr>
          <w:p w14:paraId="145457BB" w14:textId="3142A5C1" w:rsidR="003255E9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2</w:t>
            </w: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3800元</w:t>
            </w:r>
          </w:p>
        </w:tc>
        <w:tc>
          <w:tcPr>
            <w:tcW w:w="3597" w:type="dxa"/>
            <w:vAlign w:val="center"/>
          </w:tcPr>
          <w:p w14:paraId="02B65324" w14:textId="56D82E7F" w:rsidR="003255E9" w:rsidRPr="000143BB" w:rsidRDefault="003255E9" w:rsidP="000143BB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18"/>
                <w:szCs w:val="18"/>
              </w:rPr>
            </w:pPr>
            <w:r w:rsidRPr="000143BB">
              <w:rPr>
                <w:rFonts w:asciiTheme="minorEastAsia" w:eastAsiaTheme="minorEastAsia" w:hAnsiTheme="minorEastAsia" w:cstheme="minorEastAsia"/>
                <w:bCs/>
                <w:sz w:val="18"/>
                <w:szCs w:val="18"/>
              </w:rPr>
              <w:t>服务期限：</w:t>
            </w:r>
            <w:r w:rsidRPr="000143BB">
              <w:rPr>
                <w:rFonts w:asciiTheme="minorEastAsia" w:eastAsiaTheme="minorEastAsia" w:hAnsiTheme="minorEastAsia" w:cstheme="minorEastAsia" w:hint="eastAsia"/>
                <w:bCs/>
                <w:sz w:val="18"/>
                <w:szCs w:val="18"/>
              </w:rPr>
              <w:t>2年，每半年</w:t>
            </w:r>
            <w:r w:rsidR="000143BB" w:rsidRPr="000143BB">
              <w:rPr>
                <w:rFonts w:asciiTheme="minorEastAsia" w:eastAsiaTheme="minorEastAsia" w:hAnsiTheme="minorEastAsia" w:cstheme="minorEastAsia" w:hint="eastAsia"/>
                <w:bCs/>
                <w:sz w:val="18"/>
                <w:szCs w:val="18"/>
              </w:rPr>
              <w:t>清洗消毒</w:t>
            </w:r>
            <w:r w:rsidR="000143BB">
              <w:rPr>
                <w:rFonts w:asciiTheme="minorEastAsia" w:eastAsiaTheme="minorEastAsia" w:hAnsiTheme="minorEastAsia" w:cstheme="minorEastAsia" w:hint="eastAsia"/>
                <w:bCs/>
                <w:sz w:val="18"/>
                <w:szCs w:val="18"/>
              </w:rPr>
              <w:t>1</w:t>
            </w:r>
            <w:r w:rsidRPr="000143BB">
              <w:rPr>
                <w:rFonts w:asciiTheme="minorEastAsia" w:eastAsiaTheme="minorEastAsia" w:hAnsiTheme="minorEastAsia" w:cstheme="minorEastAsia" w:hint="eastAsia"/>
                <w:bCs/>
                <w:sz w:val="18"/>
                <w:szCs w:val="18"/>
              </w:rPr>
              <w:t>次。</w:t>
            </w:r>
          </w:p>
        </w:tc>
      </w:tr>
      <w:tr w:rsidR="003255E9" w14:paraId="329F76D3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42CFF55C" w14:textId="4424225F" w:rsidR="003255E9" w:rsidRDefault="003255E9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5</w:t>
            </w:r>
          </w:p>
        </w:tc>
        <w:tc>
          <w:tcPr>
            <w:tcW w:w="4325" w:type="dxa"/>
            <w:vAlign w:val="center"/>
          </w:tcPr>
          <w:p w14:paraId="3F04A529" w14:textId="47AC0CF5" w:rsidR="003255E9" w:rsidRDefault="003255E9">
            <w:pPr>
              <w:spacing w:line="400" w:lineRule="exact"/>
              <w:jc w:val="left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255E9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医院防雷装置年检项目</w:t>
            </w:r>
          </w:p>
        </w:tc>
        <w:tc>
          <w:tcPr>
            <w:tcW w:w="3645" w:type="dxa"/>
            <w:vAlign w:val="center"/>
          </w:tcPr>
          <w:p w14:paraId="3040EE76" w14:textId="4CC1AB68" w:rsidR="003255E9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云南雷宝科技服务有限公司</w:t>
            </w:r>
          </w:p>
        </w:tc>
        <w:tc>
          <w:tcPr>
            <w:tcW w:w="2238" w:type="dxa"/>
            <w:vAlign w:val="center"/>
          </w:tcPr>
          <w:p w14:paraId="4608F32B" w14:textId="268A95E4" w:rsidR="003255E9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5</w:t>
            </w: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168元</w:t>
            </w:r>
          </w:p>
        </w:tc>
        <w:tc>
          <w:tcPr>
            <w:tcW w:w="3597" w:type="dxa"/>
            <w:vAlign w:val="center"/>
          </w:tcPr>
          <w:p w14:paraId="60658B57" w14:textId="20787C7A" w:rsidR="003255E9" w:rsidRPr="00E65E32" w:rsidRDefault="00024A76" w:rsidP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  <w:t>服务次数：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1次</w:t>
            </w:r>
          </w:p>
        </w:tc>
      </w:tr>
      <w:tr w:rsidR="003255E9" w14:paraId="77AB23F7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0816ED06" w14:textId="2617A8D0" w:rsidR="003255E9" w:rsidRDefault="003255E9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6</w:t>
            </w:r>
          </w:p>
        </w:tc>
        <w:tc>
          <w:tcPr>
            <w:tcW w:w="4325" w:type="dxa"/>
            <w:vAlign w:val="center"/>
          </w:tcPr>
          <w:p w14:paraId="728FB4C0" w14:textId="1F1F6AD8" w:rsidR="003255E9" w:rsidRDefault="003255E9">
            <w:pPr>
              <w:spacing w:line="400" w:lineRule="exact"/>
              <w:jc w:val="left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255E9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医院配电房设备运行维护及保养服务项目</w:t>
            </w:r>
          </w:p>
        </w:tc>
        <w:tc>
          <w:tcPr>
            <w:tcW w:w="3645" w:type="dxa"/>
            <w:vAlign w:val="center"/>
          </w:tcPr>
          <w:p w14:paraId="0E162516" w14:textId="607C757B" w:rsidR="003255E9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云南元象电力有限公司</w:t>
            </w:r>
          </w:p>
        </w:tc>
        <w:tc>
          <w:tcPr>
            <w:tcW w:w="2238" w:type="dxa"/>
            <w:vAlign w:val="center"/>
          </w:tcPr>
          <w:p w14:paraId="02996FDF" w14:textId="452B3832" w:rsidR="003255E9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2</w:t>
            </w: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9500元</w:t>
            </w:r>
          </w:p>
        </w:tc>
        <w:tc>
          <w:tcPr>
            <w:tcW w:w="3597" w:type="dxa"/>
            <w:vAlign w:val="center"/>
          </w:tcPr>
          <w:p w14:paraId="53657E4D" w14:textId="1A9EEFEF" w:rsidR="003255E9" w:rsidRPr="00E65E32" w:rsidRDefault="00024A76" w:rsidP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  <w:t>服务期限：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1年</w:t>
            </w:r>
          </w:p>
        </w:tc>
      </w:tr>
      <w:tr w:rsidR="003255E9" w14:paraId="16A24F5A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012656D2" w14:textId="74B3F473" w:rsidR="003255E9" w:rsidRDefault="003255E9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7</w:t>
            </w:r>
          </w:p>
        </w:tc>
        <w:tc>
          <w:tcPr>
            <w:tcW w:w="4325" w:type="dxa"/>
            <w:vAlign w:val="center"/>
          </w:tcPr>
          <w:p w14:paraId="36DD7022" w14:textId="5DCD82F6" w:rsidR="003255E9" w:rsidRDefault="003255E9">
            <w:pPr>
              <w:spacing w:line="400" w:lineRule="exact"/>
              <w:jc w:val="left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  <w:r w:rsidRPr="003255E9">
              <w:rPr>
                <w:rFonts w:asciiTheme="majorEastAsia" w:eastAsiaTheme="majorEastAsia" w:hAnsiTheme="majorEastAsia" w:cstheme="majorEastAsia" w:hint="eastAsia"/>
                <w:color w:val="000000" w:themeColor="text1"/>
                <w:sz w:val="21"/>
                <w:szCs w:val="21"/>
              </w:rPr>
              <w:t>院内零星维修项目</w:t>
            </w:r>
          </w:p>
        </w:tc>
        <w:tc>
          <w:tcPr>
            <w:tcW w:w="3645" w:type="dxa"/>
            <w:vAlign w:val="center"/>
          </w:tcPr>
          <w:p w14:paraId="6823AAE2" w14:textId="5371EB3D" w:rsidR="003255E9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云南美奂装饰工程有限公司</w:t>
            </w:r>
          </w:p>
        </w:tc>
        <w:tc>
          <w:tcPr>
            <w:tcW w:w="2238" w:type="dxa"/>
            <w:vAlign w:val="center"/>
          </w:tcPr>
          <w:p w14:paraId="3B5F7FEF" w14:textId="3BA3B1D5" w:rsidR="003255E9" w:rsidRDefault="00024A76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4</w:t>
            </w:r>
            <w:r>
              <w:rPr>
                <w:rFonts w:asciiTheme="minorEastAsia" w:eastAsiaTheme="minorEastAsia" w:hAnsiTheme="minorEastAsia" w:cstheme="minorEastAsia"/>
                <w:sz w:val="22"/>
                <w:szCs w:val="22"/>
              </w:rPr>
              <w:t>5000元</w:t>
            </w:r>
          </w:p>
        </w:tc>
        <w:tc>
          <w:tcPr>
            <w:tcW w:w="3597" w:type="dxa"/>
            <w:vAlign w:val="center"/>
          </w:tcPr>
          <w:p w14:paraId="59BBD9E0" w14:textId="77777777" w:rsidR="003255E9" w:rsidRPr="00E65E32" w:rsidRDefault="003255E9" w:rsidP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</w:p>
        </w:tc>
      </w:tr>
      <w:tr w:rsidR="003255E9" w14:paraId="0879EF35" w14:textId="77777777" w:rsidTr="00E65E32">
        <w:trPr>
          <w:trHeight w:val="547"/>
          <w:jc w:val="center"/>
        </w:trPr>
        <w:tc>
          <w:tcPr>
            <w:tcW w:w="702" w:type="dxa"/>
            <w:vAlign w:val="center"/>
          </w:tcPr>
          <w:p w14:paraId="2C8DE959" w14:textId="77777777" w:rsidR="003255E9" w:rsidRDefault="003255E9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4325" w:type="dxa"/>
            <w:vAlign w:val="center"/>
          </w:tcPr>
          <w:p w14:paraId="5B3DD5B2" w14:textId="77777777" w:rsidR="003255E9" w:rsidRDefault="003255E9">
            <w:pPr>
              <w:spacing w:line="400" w:lineRule="exact"/>
              <w:jc w:val="left"/>
              <w:rPr>
                <w:rFonts w:asciiTheme="majorEastAsia" w:eastAsiaTheme="majorEastAsia" w:hAnsiTheme="majorEastAsia" w:cstheme="major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3645" w:type="dxa"/>
            <w:vAlign w:val="center"/>
          </w:tcPr>
          <w:p w14:paraId="6E3BE9C0" w14:textId="77777777" w:rsidR="003255E9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2238" w:type="dxa"/>
            <w:vAlign w:val="center"/>
          </w:tcPr>
          <w:p w14:paraId="0B834DA9" w14:textId="77777777" w:rsidR="003255E9" w:rsidRDefault="003255E9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3597" w:type="dxa"/>
            <w:vAlign w:val="center"/>
          </w:tcPr>
          <w:p w14:paraId="4746F6E1" w14:textId="77777777" w:rsidR="003255E9" w:rsidRPr="00E65E32" w:rsidRDefault="003255E9" w:rsidP="00CF1512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</w:p>
        </w:tc>
      </w:tr>
    </w:tbl>
    <w:p w14:paraId="209254AD" w14:textId="5BEFD0E1" w:rsidR="004F5205" w:rsidRDefault="00CF1512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采购结果公示期限为</w:t>
      </w:r>
      <w:r>
        <w:rPr>
          <w:rFonts w:ascii="仿宋_GB2312" w:eastAsia="仿宋_GB2312" w:hAnsi="仿宋_GB2312" w:cs="仿宋_GB2312" w:hint="eastAsia"/>
          <w:b/>
          <w:bCs/>
        </w:rPr>
        <w:t>1个工作日（202</w:t>
      </w:r>
      <w:r>
        <w:rPr>
          <w:rFonts w:ascii="仿宋_GB2312" w:eastAsia="仿宋_GB2312" w:hAnsi="仿宋_GB2312" w:cs="仿宋_GB2312"/>
          <w:b/>
          <w:bCs/>
        </w:rPr>
        <w:t>5</w:t>
      </w:r>
      <w:r>
        <w:rPr>
          <w:rFonts w:ascii="仿宋_GB2312" w:eastAsia="仿宋_GB2312" w:hAnsi="仿宋_GB2312" w:cs="仿宋_GB2312" w:hint="eastAsia"/>
          <w:b/>
          <w:bCs/>
        </w:rPr>
        <w:t>年</w:t>
      </w:r>
      <w:r w:rsidR="003255E9">
        <w:rPr>
          <w:rFonts w:ascii="仿宋_GB2312" w:eastAsia="仿宋_GB2312" w:hAnsi="仿宋_GB2312" w:cs="仿宋_GB2312"/>
          <w:b/>
          <w:bCs/>
        </w:rPr>
        <w:t>6</w:t>
      </w:r>
      <w:r>
        <w:rPr>
          <w:rFonts w:ascii="仿宋_GB2312" w:eastAsia="仿宋_GB2312" w:hAnsi="仿宋_GB2312" w:cs="仿宋_GB2312" w:hint="eastAsia"/>
          <w:b/>
          <w:bCs/>
        </w:rPr>
        <w:t>月</w:t>
      </w:r>
      <w:r w:rsidR="00E8160F">
        <w:rPr>
          <w:rFonts w:ascii="仿宋_GB2312" w:eastAsia="仿宋_GB2312" w:hAnsi="仿宋_GB2312" w:cs="仿宋_GB2312"/>
          <w:b/>
          <w:bCs/>
        </w:rPr>
        <w:t>2</w:t>
      </w:r>
      <w:r w:rsidR="00657542">
        <w:rPr>
          <w:rFonts w:ascii="仿宋_GB2312" w:eastAsia="仿宋_GB2312" w:hAnsi="仿宋_GB2312" w:cs="仿宋_GB2312"/>
          <w:b/>
          <w:bCs/>
        </w:rPr>
        <w:t>6</w:t>
      </w:r>
      <w:r>
        <w:rPr>
          <w:rFonts w:ascii="仿宋_GB2312" w:eastAsia="仿宋_GB2312" w:hAnsi="仿宋_GB2312" w:cs="仿宋_GB2312" w:hint="eastAsia"/>
          <w:b/>
          <w:bCs/>
        </w:rPr>
        <w:t>日）</w:t>
      </w:r>
      <w:r>
        <w:rPr>
          <w:rFonts w:ascii="仿宋_GB2312" w:eastAsia="仿宋_GB2312" w:hAnsi="仿宋_GB2312" w:cs="仿宋_GB2312" w:hint="eastAsia"/>
        </w:rPr>
        <w:t>，若</w:t>
      </w:r>
      <w:r>
        <w:rPr>
          <w:rFonts w:ascii="仿宋_GB2312" w:eastAsia="仿宋_GB2312" w:hAnsi="仿宋_GB2312" w:cs="仿宋_GB2312" w:hint="eastAsia"/>
          <w:bCs/>
        </w:rPr>
        <w:t>有异议，请在公</w:t>
      </w:r>
      <w:r>
        <w:rPr>
          <w:rFonts w:ascii="仿宋_GB2312" w:eastAsia="仿宋_GB2312" w:hAnsi="仿宋_GB2312" w:cs="仿宋_GB2312" w:hint="eastAsia"/>
        </w:rPr>
        <w:t>示期内可将书面的意见投到医院纪委办公室。联系电话：纪委办公室 0871-68181160</w:t>
      </w:r>
    </w:p>
    <w:p w14:paraId="191A9205" w14:textId="77777777" w:rsidR="004F5205" w:rsidRDefault="00CF1512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  <w:b/>
          <w:bCs/>
          <w:color w:val="C00000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公示渠道：昆明市西山区人民医院官网https://www.xsqrmyy.net/</w:t>
      </w:r>
    </w:p>
    <w:p w14:paraId="09FF5CD9" w14:textId="77777777" w:rsidR="004F5205" w:rsidRDefault="00CF1512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lastRenderedPageBreak/>
        <w:t>中标结果公示期结束后，请中标单位在3个工作日内到昆明市西山区人民医院党政综合办公室（4031室）处领取中标通知书。</w:t>
      </w:r>
    </w:p>
    <w:p w14:paraId="0C7BADCE" w14:textId="77777777" w:rsidR="004F5205" w:rsidRDefault="004F5205">
      <w:pPr>
        <w:spacing w:line="500" w:lineRule="exact"/>
        <w:textAlignment w:val="baseline"/>
        <w:rPr>
          <w:rFonts w:ascii="仿宋_GB2312" w:eastAsia="仿宋_GB2312" w:hAnsi="仿宋_GB2312" w:cs="仿宋_GB2312"/>
        </w:rPr>
      </w:pPr>
    </w:p>
    <w:p w14:paraId="2FC20D33" w14:textId="77777777" w:rsidR="004F5205" w:rsidRDefault="00CF1512">
      <w:pPr>
        <w:spacing w:line="500" w:lineRule="exact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64D2A8A4" w14:textId="50E3E299" w:rsidR="004F5205" w:rsidRDefault="00CF1512">
      <w:pPr>
        <w:spacing w:line="500" w:lineRule="exact"/>
        <w:ind w:right="320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3255E9">
        <w:rPr>
          <w:rFonts w:ascii="仿宋_GB2312" w:eastAsia="仿宋_GB2312" w:hAnsi="仿宋_GB2312" w:cs="仿宋_GB2312"/>
        </w:rPr>
        <w:t>6</w:t>
      </w:r>
      <w:bookmarkStart w:id="0" w:name="_GoBack"/>
      <w:bookmarkEnd w:id="0"/>
      <w:r>
        <w:rPr>
          <w:rFonts w:ascii="仿宋_GB2312" w:eastAsia="仿宋_GB2312" w:hAnsi="仿宋_GB2312" w:cs="仿宋_GB2312" w:hint="eastAsia"/>
        </w:rPr>
        <w:t>月</w:t>
      </w:r>
      <w:r w:rsidR="00E8160F">
        <w:rPr>
          <w:rFonts w:ascii="仿宋_GB2312" w:eastAsia="仿宋_GB2312" w:hAnsi="仿宋_GB2312" w:cs="仿宋_GB2312"/>
        </w:rPr>
        <w:t>2</w:t>
      </w:r>
      <w:r w:rsidR="00657542"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日</w:t>
      </w:r>
    </w:p>
    <w:sectPr w:rsidR="004F5205">
      <w:pgSz w:w="16838" w:h="11906" w:orient="landscape"/>
      <w:pgMar w:top="1080" w:right="1440" w:bottom="108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205583" w14:textId="77777777" w:rsidR="00D77FE9" w:rsidRDefault="00D77FE9" w:rsidP="00CA6C34">
      <w:r>
        <w:separator/>
      </w:r>
    </w:p>
  </w:endnote>
  <w:endnote w:type="continuationSeparator" w:id="0">
    <w:p w14:paraId="43ADBBE4" w14:textId="77777777" w:rsidR="00D77FE9" w:rsidRDefault="00D77FE9" w:rsidP="00CA6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4E973" w14:textId="77777777" w:rsidR="00D77FE9" w:rsidRDefault="00D77FE9" w:rsidP="00CA6C34">
      <w:r>
        <w:separator/>
      </w:r>
    </w:p>
  </w:footnote>
  <w:footnote w:type="continuationSeparator" w:id="0">
    <w:p w14:paraId="617EE266" w14:textId="77777777" w:rsidR="00D77FE9" w:rsidRDefault="00D77FE9" w:rsidP="00CA6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autoHyphenation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43BB"/>
    <w:rsid w:val="00015908"/>
    <w:rsid w:val="00021F56"/>
    <w:rsid w:val="00024A7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3FCE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4BD4"/>
    <w:rsid w:val="003063FC"/>
    <w:rsid w:val="00311BC8"/>
    <w:rsid w:val="003255E9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19FF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205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57542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75A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862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832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7F7BDC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1BE9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C34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512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0D38"/>
    <w:rsid w:val="00D715E7"/>
    <w:rsid w:val="00D755C8"/>
    <w:rsid w:val="00D75681"/>
    <w:rsid w:val="00D77AB7"/>
    <w:rsid w:val="00D77FE9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65E32"/>
    <w:rsid w:val="00E709E1"/>
    <w:rsid w:val="00E75050"/>
    <w:rsid w:val="00E75DDB"/>
    <w:rsid w:val="00E8160F"/>
    <w:rsid w:val="00E81CB7"/>
    <w:rsid w:val="00E908DF"/>
    <w:rsid w:val="00E91A2F"/>
    <w:rsid w:val="00E91D30"/>
    <w:rsid w:val="00E91F03"/>
    <w:rsid w:val="00E933EB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E74C3F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8F84EA5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424E35-0BEB-47B6-8179-3D1D0DFE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5"/>
    <w:uiPriority w:val="99"/>
    <w:semiHidden/>
    <w:qFormat/>
  </w:style>
  <w:style w:type="character" w:customStyle="1" w:styleId="line-gray">
    <w:name w:val="lin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first-child">
    <w:name w:val="first-child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before">
    <w:name w:val="before"/>
    <w:basedOn w:val="a0"/>
    <w:qFormat/>
    <w:rPr>
      <w:color w:val="ED6D00"/>
    </w:rPr>
  </w:style>
  <w:style w:type="character" w:customStyle="1" w:styleId="before1">
    <w:name w:val="before1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2">
    <w:name w:val="before2"/>
    <w:basedOn w:val="a0"/>
    <w:qFormat/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55AAA3"/>
    </w:rPr>
  </w:style>
  <w:style w:type="character" w:customStyle="1" w:styleId="before7">
    <w:name w:val="before7"/>
    <w:basedOn w:val="a0"/>
    <w:qFormat/>
    <w:rPr>
      <w:sz w:val="24"/>
      <w:szCs w:val="24"/>
    </w:rPr>
  </w:style>
  <w:style w:type="character" w:customStyle="1" w:styleId="before8">
    <w:name w:val="before8"/>
    <w:basedOn w:val="a0"/>
    <w:qFormat/>
    <w:rPr>
      <w:sz w:val="21"/>
      <w:szCs w:val="21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line-indigo">
    <w:name w:val="line-indigo"/>
    <w:basedOn w:val="a0"/>
    <w:qFormat/>
  </w:style>
  <w:style w:type="character" w:customStyle="1" w:styleId="current">
    <w:name w:val="current"/>
    <w:basedOn w:val="a0"/>
    <w:qFormat/>
    <w:rPr>
      <w:color w:val="FFFFFF"/>
      <w:shd w:val="clear" w:color="auto" w:fill="ED6D00"/>
    </w:rPr>
  </w:style>
  <w:style w:type="character" w:customStyle="1" w:styleId="current1">
    <w:name w:val="current1"/>
    <w:basedOn w:val="a0"/>
    <w:qFormat/>
    <w:rPr>
      <w:color w:val="FFFFFF"/>
      <w:shd w:val="clear" w:color="auto" w:fill="BA2E2E"/>
    </w:rPr>
  </w:style>
  <w:style w:type="character" w:customStyle="1" w:styleId="current2">
    <w:name w:val="current2"/>
    <w:basedOn w:val="a0"/>
    <w:qFormat/>
    <w:rPr>
      <w:color w:val="FFFFFF"/>
      <w:shd w:val="clear" w:color="auto" w:fill="4799E7"/>
    </w:rPr>
  </w:style>
  <w:style w:type="character" w:customStyle="1" w:styleId="current3">
    <w:name w:val="current3"/>
    <w:basedOn w:val="a0"/>
    <w:qFormat/>
    <w:rPr>
      <w:color w:val="FFFFFF"/>
      <w:shd w:val="clear" w:color="auto" w:fill="393D49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default-orange">
    <w:name w:val="default-orange"/>
    <w:basedOn w:val="a0"/>
    <w:qFormat/>
  </w:style>
  <w:style w:type="character" w:customStyle="1" w:styleId="width-skyblue">
    <w:name w:val="width-sky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lightgreen">
    <w:name w:val="line-lightgreen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pink">
    <w:name w:val="newpure-pink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l-btn-empty">
    <w:name w:val="l-btn-empty"/>
    <w:basedOn w:val="a0"/>
    <w:qFormat/>
  </w:style>
  <w:style w:type="character" w:customStyle="1" w:styleId="online-per">
    <w:name w:val="online-per"/>
    <w:basedOn w:val="a0"/>
    <w:qFormat/>
    <w:rPr>
      <w:color w:val="55AAA3"/>
    </w:rPr>
  </w:style>
  <w:style w:type="character" w:customStyle="1" w:styleId="online-per1">
    <w:name w:val="online-per1"/>
    <w:basedOn w:val="a0"/>
    <w:qFormat/>
    <w:rPr>
      <w:color w:val="4799E7"/>
    </w:rPr>
  </w:style>
  <w:style w:type="character" w:customStyle="1" w:styleId="online-per2">
    <w:name w:val="online-per2"/>
    <w:basedOn w:val="a0"/>
    <w:qFormat/>
    <w:rPr>
      <w:color w:val="BA2E2E"/>
    </w:rPr>
  </w:style>
  <w:style w:type="character" w:customStyle="1" w:styleId="online-per3">
    <w:name w:val="online-per3"/>
    <w:basedOn w:val="a0"/>
    <w:qFormat/>
    <w:rPr>
      <w:color w:val="393D49"/>
    </w:rPr>
  </w:style>
  <w:style w:type="character" w:customStyle="1" w:styleId="online-per4">
    <w:name w:val="online-per4"/>
    <w:basedOn w:val="a0"/>
    <w:qFormat/>
    <w:rPr>
      <w:color w:val="ED6D00"/>
    </w:rPr>
  </w:style>
  <w:style w:type="character" w:customStyle="1" w:styleId="show">
    <w:name w:val="show"/>
    <w:basedOn w:val="a0"/>
    <w:qFormat/>
    <w:rPr>
      <w:bdr w:val="single" w:sz="6" w:space="0" w:color="55AAA3"/>
      <w:shd w:val="clear" w:color="auto" w:fill="55AAA3"/>
    </w:rPr>
  </w:style>
  <w:style w:type="character" w:customStyle="1" w:styleId="show1">
    <w:name w:val="show1"/>
    <w:basedOn w:val="a0"/>
    <w:qFormat/>
    <w:rPr>
      <w:bdr w:val="single" w:sz="6" w:space="0" w:color="4799E7"/>
      <w:shd w:val="clear" w:color="auto" w:fill="4799E7"/>
    </w:rPr>
  </w:style>
  <w:style w:type="character" w:customStyle="1" w:styleId="show2">
    <w:name w:val="show2"/>
    <w:basedOn w:val="a0"/>
    <w:qFormat/>
    <w:rPr>
      <w:bdr w:val="single" w:sz="6" w:space="0" w:color="BA2E2E"/>
      <w:shd w:val="clear" w:color="auto" w:fill="BA2E2E"/>
    </w:rPr>
  </w:style>
  <w:style w:type="character" w:customStyle="1" w:styleId="show3">
    <w:name w:val="show3"/>
    <w:basedOn w:val="a0"/>
    <w:qFormat/>
    <w:rPr>
      <w:bdr w:val="single" w:sz="6" w:space="0" w:color="393D49"/>
      <w:shd w:val="clear" w:color="auto" w:fill="393D49"/>
    </w:rPr>
  </w:style>
  <w:style w:type="character" w:customStyle="1" w:styleId="show4">
    <w:name w:val="show4"/>
    <w:basedOn w:val="a0"/>
    <w:qFormat/>
    <w:rPr>
      <w:bdr w:val="single" w:sz="6" w:space="0" w:color="ED6D00"/>
      <w:shd w:val="clear" w:color="auto" w:fill="ED6D00"/>
    </w:rPr>
  </w:style>
  <w:style w:type="character" w:customStyle="1" w:styleId="pagelist-total">
    <w:name w:val="pagelist-total"/>
    <w:basedOn w:val="a0"/>
    <w:qFormat/>
    <w:rPr>
      <w:color w:val="55AAA3"/>
    </w:rPr>
  </w:style>
  <w:style w:type="character" w:customStyle="1" w:styleId="pagelist-total1">
    <w:name w:val="pagelist-total1"/>
    <w:basedOn w:val="a0"/>
    <w:qFormat/>
    <w:rPr>
      <w:color w:val="4799E7"/>
    </w:rPr>
  </w:style>
  <w:style w:type="character" w:customStyle="1" w:styleId="pagelist-total2">
    <w:name w:val="pagelist-total2"/>
    <w:basedOn w:val="a0"/>
    <w:qFormat/>
    <w:rPr>
      <w:color w:val="BA2E2E"/>
    </w:rPr>
  </w:style>
  <w:style w:type="character" w:customStyle="1" w:styleId="pagelist-total3">
    <w:name w:val="pagelist-total3"/>
    <w:basedOn w:val="a0"/>
    <w:qFormat/>
    <w:rPr>
      <w:color w:val="393D49"/>
    </w:rPr>
  </w:style>
  <w:style w:type="character" w:customStyle="1" w:styleId="pagelist-total4">
    <w:name w:val="pagelist-total4"/>
    <w:basedOn w:val="a0"/>
    <w:qFormat/>
    <w:rPr>
      <w:color w:val="ED6D00"/>
    </w:rPr>
  </w:style>
  <w:style w:type="character" w:customStyle="1" w:styleId="q-meta-author">
    <w:name w:val="q-meta-author"/>
    <w:basedOn w:val="a0"/>
    <w:qFormat/>
    <w:rPr>
      <w:color w:val="55AAA3"/>
    </w:rPr>
  </w:style>
  <w:style w:type="character" w:customStyle="1" w:styleId="q-meta-author1">
    <w:name w:val="q-meta-author1"/>
    <w:basedOn w:val="a0"/>
    <w:qFormat/>
    <w:rPr>
      <w:color w:val="4799E7"/>
    </w:rPr>
  </w:style>
  <w:style w:type="character" w:customStyle="1" w:styleId="q-meta-author2">
    <w:name w:val="q-meta-author2"/>
    <w:basedOn w:val="a0"/>
    <w:qFormat/>
    <w:rPr>
      <w:color w:val="BA2E2E"/>
    </w:rPr>
  </w:style>
  <w:style w:type="character" w:customStyle="1" w:styleId="q-meta-author3">
    <w:name w:val="q-meta-author3"/>
    <w:basedOn w:val="a0"/>
    <w:qFormat/>
    <w:rPr>
      <w:color w:val="393D49"/>
    </w:rPr>
  </w:style>
  <w:style w:type="character" w:customStyle="1" w:styleId="q-meta-author4">
    <w:name w:val="q-meta-author4"/>
    <w:basedOn w:val="a0"/>
    <w:qFormat/>
    <w:rPr>
      <w:color w:val="ED6D00"/>
    </w:rPr>
  </w:style>
  <w:style w:type="character" w:customStyle="1" w:styleId="hover158">
    <w:name w:val="hover158"/>
    <w:basedOn w:val="a0"/>
    <w:qFormat/>
    <w:rPr>
      <w:color w:val="55AAA3"/>
    </w:rPr>
  </w:style>
  <w:style w:type="character" w:customStyle="1" w:styleId="hover159">
    <w:name w:val="hover159"/>
    <w:basedOn w:val="a0"/>
    <w:qFormat/>
    <w:rPr>
      <w:color w:val="4799E7"/>
    </w:rPr>
  </w:style>
  <w:style w:type="character" w:customStyle="1" w:styleId="hover160">
    <w:name w:val="hover160"/>
    <w:basedOn w:val="a0"/>
    <w:qFormat/>
    <w:rPr>
      <w:color w:val="BA2E2E"/>
    </w:rPr>
  </w:style>
  <w:style w:type="character" w:customStyle="1" w:styleId="hover161">
    <w:name w:val="hover161"/>
    <w:basedOn w:val="a0"/>
    <w:qFormat/>
    <w:rPr>
      <w:shd w:val="clear" w:color="auto" w:fill="F3F3F3"/>
    </w:rPr>
  </w:style>
  <w:style w:type="character" w:customStyle="1" w:styleId="hover162">
    <w:name w:val="hover162"/>
    <w:basedOn w:val="a0"/>
    <w:qFormat/>
    <w:rPr>
      <w:sz w:val="21"/>
      <w:szCs w:val="21"/>
    </w:rPr>
  </w:style>
  <w:style w:type="character" w:customStyle="1" w:styleId="hover163">
    <w:name w:val="hover163"/>
    <w:basedOn w:val="a0"/>
    <w:qFormat/>
    <w:rPr>
      <w:shd w:val="clear" w:color="auto" w:fill="F3F3F3"/>
    </w:rPr>
  </w:style>
  <w:style w:type="character" w:customStyle="1" w:styleId="hover164">
    <w:name w:val="hover164"/>
    <w:basedOn w:val="a0"/>
    <w:qFormat/>
    <w:rPr>
      <w:color w:val="393D49"/>
    </w:rPr>
  </w:style>
  <w:style w:type="character" w:customStyle="1" w:styleId="hover165">
    <w:name w:val="hover165"/>
    <w:basedOn w:val="a0"/>
    <w:qFormat/>
    <w:rPr>
      <w:color w:val="ED6D00"/>
    </w:rPr>
  </w:style>
  <w:style w:type="character" w:customStyle="1" w:styleId="button1">
    <w:name w:val="button1"/>
    <w:basedOn w:val="a0"/>
    <w:qFormat/>
  </w:style>
  <w:style w:type="character" w:customStyle="1" w:styleId="targetfixed">
    <w:name w:val="target_fixed"/>
    <w:basedOn w:val="a0"/>
    <w:qFormat/>
  </w:style>
  <w:style w:type="character" w:customStyle="1" w:styleId="l-btn-left">
    <w:name w:val="l-btn-left"/>
    <w:basedOn w:val="a0"/>
    <w:qFormat/>
  </w:style>
  <w:style w:type="character" w:customStyle="1" w:styleId="l-btn-left1">
    <w:name w:val="l-btn-left1"/>
    <w:basedOn w:val="a0"/>
    <w:qFormat/>
  </w:style>
  <w:style w:type="character" w:customStyle="1" w:styleId="l-btn-left2">
    <w:name w:val="l-btn-left2"/>
    <w:basedOn w:val="a0"/>
    <w:qFormat/>
  </w:style>
  <w:style w:type="character" w:customStyle="1" w:styleId="l-btn-left3">
    <w:name w:val="l-btn-left3"/>
    <w:basedOn w:val="a0"/>
    <w:qFormat/>
  </w:style>
  <w:style w:type="character" w:customStyle="1" w:styleId="l-btn-text">
    <w:name w:val="l-btn-text"/>
    <w:basedOn w:val="a0"/>
    <w:qFormat/>
    <w:rPr>
      <w:sz w:val="18"/>
      <w:szCs w:val="18"/>
      <w:vertAlign w:val="baseline"/>
    </w:rPr>
  </w:style>
  <w:style w:type="character" w:customStyle="1" w:styleId="first">
    <w:name w:val="first"/>
    <w:basedOn w:val="a0"/>
    <w:qFormat/>
  </w:style>
  <w:style w:type="character" w:customStyle="1" w:styleId="on10">
    <w:name w:val="on10"/>
    <w:basedOn w:val="a0"/>
    <w:qFormat/>
    <w:rPr>
      <w:shd w:val="clear" w:color="auto" w:fill="EDEDED"/>
    </w:rPr>
  </w:style>
  <w:style w:type="character" w:customStyle="1" w:styleId="on11">
    <w:name w:val="on11"/>
    <w:basedOn w:val="a0"/>
    <w:qFormat/>
    <w:rPr>
      <w:vanish/>
      <w:shd w:val="clear" w:color="auto" w:fill="FFFFFF"/>
    </w:rPr>
  </w:style>
  <w:style w:type="character" w:customStyle="1" w:styleId="l-btn-icon-left">
    <w:name w:val="l-btn-icon-left"/>
    <w:basedOn w:val="a0"/>
    <w:qFormat/>
  </w:style>
  <w:style w:type="character" w:customStyle="1" w:styleId="l-btn-icon-right">
    <w:name w:val="l-btn-icon-right"/>
    <w:basedOn w:val="a0"/>
    <w:qFormat/>
  </w:style>
  <w:style w:type="character" w:customStyle="1" w:styleId="tmpztreemovearrow">
    <w:name w:val="tmpztreemove_arrow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95</Words>
  <Characters>545</Characters>
  <Application>Microsoft Office Word</Application>
  <DocSecurity>0</DocSecurity>
  <Lines>4</Lines>
  <Paragraphs>1</Paragraphs>
  <ScaleCrop>false</ScaleCrop>
  <Company>Lenovo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19</cp:revision>
  <cp:lastPrinted>2022-09-16T04:33:00Z</cp:lastPrinted>
  <dcterms:created xsi:type="dcterms:W3CDTF">2022-08-25T03:52:00Z</dcterms:created>
  <dcterms:modified xsi:type="dcterms:W3CDTF">2025-06-25T06:32:00Z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CCE9A788BE944DA9BB168310DAEB9043_12</vt:lpwstr>
  </property>
</Properties>
</file>