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1754A">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2E2A8EF3">
      <w:pPr>
        <w:spacing w:line="560" w:lineRule="exact"/>
        <w:ind w:firstLine="640"/>
        <w:jc w:val="left"/>
        <w:rPr>
          <w:rFonts w:ascii="黑体" w:hAnsi="黑体" w:eastAsia="黑体"/>
          <w:color w:val="000000" w:themeColor="text1"/>
          <w:sz w:val="32"/>
          <w:szCs w:val="32"/>
        </w:rPr>
      </w:pPr>
    </w:p>
    <w:p w14:paraId="0DF26524">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rPr>
        <w:t>一、项目名称</w:t>
      </w:r>
    </w:p>
    <w:p w14:paraId="6DD3A79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E9D1784">
      <w:pPr>
        <w:pStyle w:val="4"/>
        <w:spacing w:line="560" w:lineRule="exact"/>
        <w:ind w:right="0" w:rightChars="0" w:firstLine="640" w:firstLineChars="200"/>
        <w:rPr>
          <w:rFonts w:hint="eastAsia" w:ascii="仿宋_GB2312" w:hAnsi="仿宋_GB2312" w:eastAsia="仿宋_GB2312" w:cs="仿宋_GB2312"/>
          <w:b w:val="0"/>
          <w:sz w:val="30"/>
          <w:szCs w:val="30"/>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sz w:val="30"/>
          <w:szCs w:val="30"/>
        </w:rPr>
        <w:t>医学检验科危险化学品供应服务项目</w:t>
      </w:r>
    </w:p>
    <w:p w14:paraId="4ED8A36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采购项目预算金额：11787.00元</w:t>
      </w:r>
    </w:p>
    <w:p w14:paraId="23519CFF">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614D1E1">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0FACE73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sz w:val="32"/>
        </w:rPr>
        <w:t>2025年10月16日（</w:t>
      </w:r>
      <w:r>
        <w:rPr>
          <w:rFonts w:hint="eastAsia" w:ascii="仿宋_GB2312" w:hAnsi="仿宋_GB2312" w:eastAsia="仿宋_GB2312" w:cs="仿宋_GB2312"/>
          <w:b w:val="0"/>
          <w:bCs/>
          <w:sz w:val="32"/>
        </w:rPr>
        <w:t>周四）上午</w:t>
      </w:r>
      <w:r>
        <w:rPr>
          <w:rFonts w:hint="eastAsia" w:ascii="仿宋_GB2312" w:hAnsi="仿宋_GB2312" w:eastAsia="仿宋_GB2312" w:cs="仿宋_GB2312"/>
          <w:b w:val="0"/>
          <w:bCs/>
          <w:color w:val="000000" w:themeColor="text1"/>
          <w:sz w:val="32"/>
        </w:rPr>
        <w:t>8:30-10:00</w:t>
      </w:r>
      <w:r>
        <w:rPr>
          <w:rFonts w:hint="eastAsia" w:ascii="楷体_GB2312" w:hAnsi="仿宋_GB2312" w:eastAsia="楷体_GB2312" w:cs="仿宋_GB2312"/>
          <w:b w:val="0"/>
          <w:bCs/>
          <w:color w:val="000000" w:themeColor="text1"/>
          <w:sz w:val="32"/>
        </w:rPr>
        <w:t>。</w:t>
      </w:r>
      <w:r>
        <w:rPr>
          <w:rFonts w:hint="eastAsia" w:ascii="仿宋_GB2312" w:hAnsi="仿宋_GB2312" w:eastAsia="仿宋_GB2312" w:cs="仿宋_GB2312"/>
          <w:b w:val="0"/>
          <w:bCs/>
          <w:sz w:val="32"/>
        </w:rPr>
        <w:t xml:space="preserve"> </w:t>
      </w:r>
    </w:p>
    <w:p w14:paraId="76A14E50">
      <w:pPr>
        <w:spacing w:line="560" w:lineRule="exact"/>
        <w:ind w:firstLine="64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3442E79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3F65A36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0BAD68A9">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477BA65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515354E7">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10350F73">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6898E41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1CC726A9">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686B4EE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3ABF5C6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3F6A14A6">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（5）投标人（受托人或法人代表）所在单位的社保缴纳凭证（本年度近3个月）。</w:t>
      </w:r>
    </w:p>
    <w:p w14:paraId="34722D57">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（6）具有合法有效的《营业执照》、《税务登记证》、《组织机构代码证》（或三证合一，带二维码）、《</w:t>
      </w:r>
      <w:r>
        <w:rPr>
          <w:rFonts w:hint="eastAsia" w:ascii="仿宋" w:hAnsi="仿宋" w:eastAsia="仿宋"/>
          <w:bCs/>
          <w:sz w:val="32"/>
          <w:szCs w:val="32"/>
        </w:rPr>
        <w:t>危险化学品经营许可证</w:t>
      </w:r>
      <w:r>
        <w:rPr>
          <w:rFonts w:hint="eastAsia" w:ascii="仿宋_GB2312" w:hAnsi="仿宋" w:eastAsia="仿宋_GB2312"/>
          <w:sz w:val="32"/>
          <w:szCs w:val="32"/>
        </w:rPr>
        <w:t>》</w:t>
      </w:r>
      <w:r>
        <w:rPr>
          <w:rFonts w:hint="eastAsia" w:ascii="仿宋_GB2312" w:hAnsi="仿宋" w:eastAsia="仿宋_GB2312"/>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49FFE8BE">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（7）具有良好的商业信誉和健全的财务制度。</w:t>
      </w:r>
    </w:p>
    <w:p w14:paraId="17433467">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（8）具有履行合同所必需的设备和专业技术能力。</w:t>
      </w:r>
    </w:p>
    <w:p w14:paraId="0DAC754A">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rPr>
        <w:t>备注：以上材料请按顺序依次装订。</w:t>
      </w:r>
    </w:p>
    <w:p w14:paraId="058C0B9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02310B3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4E74EE9D">
      <w:pPr>
        <w:spacing w:line="560" w:lineRule="exact"/>
        <w:ind w:firstLine="640"/>
        <w:jc w:val="left"/>
        <w:rPr>
          <w:rFonts w:ascii="黑体" w:hAnsi="黑体" w:eastAsia="黑体"/>
          <w:color w:val="000000" w:themeColor="text1"/>
          <w:sz w:val="32"/>
          <w:szCs w:val="32"/>
        </w:rPr>
      </w:pPr>
    </w:p>
    <w:p w14:paraId="091AE8EE">
      <w:pPr>
        <w:spacing w:line="560" w:lineRule="exact"/>
        <w:ind w:firstLine="640"/>
        <w:jc w:val="left"/>
        <w:rPr>
          <w:rFonts w:ascii="黑体" w:hAnsi="黑体" w:eastAsia="黑体"/>
          <w:color w:val="000000" w:themeColor="text1"/>
          <w:sz w:val="32"/>
          <w:szCs w:val="32"/>
        </w:rPr>
      </w:pPr>
    </w:p>
    <w:p w14:paraId="4D4FECCC">
      <w:pPr>
        <w:spacing w:line="560" w:lineRule="exact"/>
        <w:ind w:firstLine="640"/>
        <w:jc w:val="left"/>
        <w:rPr>
          <w:rFonts w:ascii="黑体" w:hAnsi="黑体" w:eastAsia="黑体"/>
          <w:color w:val="000000" w:themeColor="text1"/>
          <w:sz w:val="32"/>
          <w:szCs w:val="32"/>
        </w:rPr>
      </w:pPr>
    </w:p>
    <w:p w14:paraId="36DCC6E0">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782A3E4E">
      <w:pPr>
        <w:spacing w:line="560" w:lineRule="exact"/>
        <w:ind w:firstLine="640"/>
        <w:jc w:val="left"/>
        <w:rPr>
          <w:rFonts w:ascii="黑体" w:hAnsi="黑体" w:eastAsia="黑体"/>
          <w:color w:val="000000" w:themeColor="text1"/>
          <w:sz w:val="32"/>
          <w:szCs w:val="32"/>
        </w:rPr>
      </w:pPr>
    </w:p>
    <w:p w14:paraId="6908BA87">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259469FC">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3365E5B">
      <w:pPr>
        <w:spacing w:line="590" w:lineRule="exact"/>
        <w:ind w:firstLine="640"/>
        <w:rPr>
          <w:rFonts w:hint="eastAsia" w:ascii="仿宋_GB2312" w:hAnsi="仿宋_GB2312" w:eastAsia="仿宋_GB2312" w:cs="仿宋_GB2312"/>
          <w:sz w:val="30"/>
          <w:szCs w:val="30"/>
        </w:rPr>
      </w:pPr>
      <w:r>
        <w:rPr>
          <w:rFonts w:hint="eastAsia" w:ascii="仿宋_GB2312" w:hAnsi="仿宋_GB2312" w:eastAsia="仿宋_GB2312" w:cs="仿宋_GB2312"/>
          <w:bCs/>
          <w:sz w:val="32"/>
        </w:rPr>
        <w:t>采购项目：</w:t>
      </w:r>
      <w:r>
        <w:rPr>
          <w:rFonts w:hint="eastAsia" w:ascii="仿宋_GB2312" w:hAnsi="仿宋_GB2312" w:eastAsia="仿宋_GB2312" w:cs="仿宋_GB2312"/>
          <w:bCs/>
          <w:sz w:val="30"/>
          <w:szCs w:val="30"/>
        </w:rPr>
        <w:t>医学检验科危险化学品供应服务项目</w:t>
      </w:r>
    </w:p>
    <w:p w14:paraId="76EA15C0">
      <w:pPr>
        <w:pStyle w:val="4"/>
        <w:spacing w:line="560" w:lineRule="exact"/>
        <w:ind w:right="0" w:rightChars="0" w:firstLine="640" w:firstLineChars="200"/>
        <w:rPr>
          <w:rFonts w:ascii="仿宋_GB2312" w:hAnsi="仿宋" w:eastAsia="仿宋_GB2312" w:cs="仿宋"/>
          <w:b w:val="0"/>
          <w:sz w:val="32"/>
        </w:rPr>
      </w:pPr>
      <w:r>
        <w:rPr>
          <w:rFonts w:hint="eastAsia" w:ascii="仿宋_GB2312" w:hAnsi="仿宋_GB2312" w:eastAsia="仿宋_GB2312" w:cs="仿宋_GB2312"/>
          <w:b w:val="0"/>
          <w:bCs/>
          <w:sz w:val="32"/>
        </w:rPr>
        <w:t>预算总金额：11787.00元</w:t>
      </w:r>
      <w:r>
        <w:rPr>
          <w:rFonts w:hint="eastAsia" w:ascii="仿宋_GB2312" w:hAnsi="仿宋" w:eastAsia="仿宋_GB2312" w:cs="仿宋"/>
          <w:b w:val="0"/>
          <w:sz w:val="32"/>
        </w:rPr>
        <w:t>（大写：壹万壹仟柒佰捌拾柒</w:t>
      </w:r>
    </w:p>
    <w:p w14:paraId="6A804AE0">
      <w:pPr>
        <w:pStyle w:val="4"/>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 w:eastAsia="仿宋_GB2312" w:cs="仿宋"/>
          <w:b w:val="0"/>
          <w:sz w:val="32"/>
        </w:rPr>
        <w:t>圆整）</w:t>
      </w:r>
    </w:p>
    <w:p w14:paraId="27A48A21">
      <w:pPr>
        <w:pStyle w:val="4"/>
        <w:numPr>
          <w:ilvl w:val="0"/>
          <w:numId w:val="1"/>
        </w:numPr>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采购项目需求、规格参数</w:t>
      </w:r>
    </w:p>
    <w:p w14:paraId="548B29AA">
      <w:pPr>
        <w:pStyle w:val="4"/>
        <w:spacing w:line="560" w:lineRule="exact"/>
        <w:ind w:right="0" w:rightChars="0" w:firstLine="960" w:firstLineChars="300"/>
        <w:rPr>
          <w:rFonts w:ascii="仿宋_GB2312" w:hAnsi="仿宋_GB2312" w:eastAsia="仿宋_GB2312" w:cs="仿宋_GB2312"/>
          <w:b w:val="0"/>
          <w:bCs/>
          <w:sz w:val="32"/>
        </w:rPr>
      </w:pPr>
      <w:r>
        <w:rPr>
          <w:rFonts w:hint="eastAsia" w:ascii="仿宋_GB2312" w:hAnsi="仿宋_GB2312" w:eastAsia="仿宋_GB2312" w:cs="仿宋_GB2312"/>
          <w:b w:val="0"/>
          <w:bCs/>
          <w:sz w:val="32"/>
        </w:rPr>
        <w:t>1.服务要求（详见附件）。</w:t>
      </w:r>
    </w:p>
    <w:p w14:paraId="6E538C01">
      <w:pPr>
        <w:spacing w:line="560" w:lineRule="exact"/>
        <w:ind w:left="958" w:leftChars="456" w:firstLine="0" w:firstLineChars="0"/>
        <w:rPr>
          <w:rFonts w:ascii="仿宋" w:hAnsi="仿宋" w:eastAsia="仿宋"/>
          <w:sz w:val="32"/>
          <w:szCs w:val="32"/>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p>
    <w:p w14:paraId="2EC1C67E">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797B4F7B">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04E0D110">
      <w:pPr>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时间：</w:t>
      </w:r>
      <w:r>
        <w:rPr>
          <w:rFonts w:hint="eastAsia" w:ascii="仿宋_GB2312" w:hAnsi="仿宋_GB2312" w:eastAsia="仿宋_GB2312" w:cs="仿宋_GB2312"/>
          <w:sz w:val="32"/>
          <w:szCs w:val="32"/>
        </w:rPr>
        <w:t>2025年10 月 17日（ 周五）上午8:30-9:50</w:t>
      </w:r>
    </w:p>
    <w:p w14:paraId="343D6F30">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6CC43E23">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备注：投递方式为现场投递，标书</w:t>
      </w:r>
      <w:r>
        <w:rPr>
          <w:rFonts w:hint="eastAsia" w:ascii="仿宋_GB2312" w:eastAsia="仿宋_GB2312"/>
          <w:color w:val="000000" w:themeColor="text1"/>
          <w:sz w:val="32"/>
          <w:szCs w:val="32"/>
        </w:rPr>
        <w:t>须</w:t>
      </w:r>
      <w:r>
        <w:rPr>
          <w:rFonts w:hint="eastAsia" w:ascii="仿宋_GB2312" w:hAnsi="Times New Roman" w:eastAsia="仿宋_GB2312"/>
          <w:color w:val="000000" w:themeColor="text1"/>
          <w:sz w:val="32"/>
          <w:szCs w:val="32"/>
        </w:rPr>
        <w:t>密封完好</w:t>
      </w:r>
      <w:r>
        <w:rPr>
          <w:rFonts w:hint="eastAsia" w:ascii="仿宋_GB2312" w:eastAsia="仿宋_GB2312"/>
          <w:color w:val="000000" w:themeColor="text1"/>
          <w:sz w:val="32"/>
          <w:szCs w:val="32"/>
        </w:rPr>
        <w:t>，封面信息齐全</w:t>
      </w:r>
      <w:r>
        <w:rPr>
          <w:rFonts w:hint="eastAsia" w:ascii="仿宋_GB2312" w:hAnsi="Times New Roman" w:eastAsia="仿宋_GB2312"/>
          <w:color w:val="000000" w:themeColor="text1"/>
          <w:sz w:val="32"/>
          <w:szCs w:val="32"/>
        </w:rPr>
        <w:t>，</w:t>
      </w:r>
      <w:r>
        <w:rPr>
          <w:rFonts w:hint="eastAsia" w:ascii="仿宋_GB2312" w:eastAsia="仿宋_GB2312"/>
          <w:color w:val="000000" w:themeColor="text1"/>
          <w:sz w:val="32"/>
          <w:szCs w:val="32"/>
        </w:rPr>
        <w:t>标书</w:t>
      </w:r>
      <w:r>
        <w:rPr>
          <w:rFonts w:hint="eastAsia" w:ascii="仿宋_GB2312" w:hAnsi="Times New Roman" w:eastAsia="仿宋_GB2312"/>
          <w:color w:val="000000" w:themeColor="text1"/>
          <w:sz w:val="32"/>
          <w:szCs w:val="32"/>
        </w:rPr>
        <w:t>一式贰份。</w:t>
      </w:r>
    </w:p>
    <w:p w14:paraId="459804B4">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279848E2">
      <w:pPr>
        <w:spacing w:line="560" w:lineRule="exact"/>
        <w:ind w:firstLine="640"/>
        <w:jc w:val="left"/>
        <w:rPr>
          <w:rFonts w:ascii="仿宋_GB2312" w:hAnsi="Times New Roman" w:eastAsia="仿宋_GB2312"/>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2025年10月17日（周五 ）上午10:00</w:t>
      </w:r>
    </w:p>
    <w:p w14:paraId="65D799C4">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17F7C599">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1E287599">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5B57EAE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21355811">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346BB865">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1C43F465">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6707531F">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2B9E47C0">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792C9109">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5299C441">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危险化学品经营许可证》</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02377C94">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（9）</w:t>
      </w:r>
      <w:r>
        <w:rPr>
          <w:rFonts w:hint="eastAsia" w:ascii="仿宋_GB2312" w:hAnsi="仿宋_GB2312" w:eastAsia="仿宋_GB2312" w:cs="仿宋_GB2312"/>
          <w:color w:val="000000" w:themeColor="text1"/>
          <w:sz w:val="32"/>
          <w:szCs w:val="32"/>
          <w:shd w:val="clear" w:color="auto" w:fill="FFFFFF"/>
        </w:rPr>
        <w:t>法人身份证、经办人身份证复印件，法人授权委托书，并加盖公章。</w:t>
      </w:r>
    </w:p>
    <w:p w14:paraId="381C9F33">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rPr>
        <w:t>备注：以上材料请按顺序依次装订。</w:t>
      </w:r>
    </w:p>
    <w:p w14:paraId="4F9975D2">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五、服务要求</w:t>
      </w:r>
      <w:bookmarkStart w:id="4" w:name="_GoBack"/>
      <w:bookmarkEnd w:id="4"/>
    </w:p>
    <w:p w14:paraId="7FB64442">
      <w:pPr>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质量符合国家法定质量标准，提供完善的产品质量保证及售后服务。</w:t>
      </w:r>
    </w:p>
    <w:p w14:paraId="0B3DE01B">
      <w:pPr>
        <w:spacing w:line="560" w:lineRule="atLeast"/>
        <w:ind w:firstLine="640"/>
        <w:rPr>
          <w:rFonts w:ascii="仿宋_GB2312" w:hAnsi="仿宋_GB2312" w:eastAsia="仿宋_GB2312" w:cs="仿宋_GB2312"/>
          <w:color w:val="FF0000"/>
          <w:sz w:val="32"/>
          <w:szCs w:val="32"/>
        </w:rPr>
      </w:pPr>
    </w:p>
    <w:p w14:paraId="0262C956">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65760034">
      <w:pPr>
        <w:pStyle w:val="4"/>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4F61DAEA">
      <w:pPr>
        <w:pStyle w:val="4"/>
        <w:spacing w:line="560" w:lineRule="exact"/>
        <w:ind w:right="0" w:rightChars="0" w:firstLine="640" w:firstLineChars="200"/>
        <w:rPr>
          <w:rFonts w:ascii="仿宋_GB2312" w:hAnsi="仿宋_GB2312" w:eastAsia="仿宋_GB2312" w:cs="仿宋_GB2312"/>
          <w:sz w:val="32"/>
        </w:rPr>
      </w:pPr>
      <w:r>
        <w:rPr>
          <w:rFonts w:hint="eastAsia" w:ascii="仿宋_GB2312" w:hAnsi="仿宋_GB2312" w:eastAsia="仿宋_GB2312" w:cs="仿宋_GB2312"/>
          <w:b w:val="0"/>
          <w:bCs/>
          <w:color w:val="000000"/>
          <w:sz w:val="32"/>
        </w:rPr>
        <w:t>评标方法：最低价评标法。</w:t>
      </w:r>
    </w:p>
    <w:p w14:paraId="0A3C5088">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85"/>
      <w:bookmarkStart w:id="1" w:name="_Toc35393796"/>
      <w:bookmarkStart w:id="2" w:name="_Toc35393627"/>
      <w:bookmarkStart w:id="3" w:name="_Toc28359008"/>
    </w:p>
    <w:p w14:paraId="1626946D">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039B1E8E">
      <w:pPr>
        <w:spacing w:line="560" w:lineRule="exact"/>
        <w:ind w:firstLine="630" w:firstLineChars="300"/>
        <w:rPr>
          <w:rStyle w:val="11"/>
          <w:rFonts w:ascii="仿宋_GB2312" w:hAnsi="仿宋_GB2312" w:eastAsia="仿宋_GB2312" w:cs="仿宋_GB2312"/>
          <w:color w:val="000000" w:themeColor="text1"/>
          <w:sz w:val="32"/>
          <w:szCs w:val="32"/>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rPr>
        <w:fldChar w:fldCharType="end"/>
      </w:r>
    </w:p>
    <w:p w14:paraId="6EB0282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rPr>
        <w:t>。</w:t>
      </w:r>
    </w:p>
    <w:p w14:paraId="68DFAD99">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5F2C0585">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398FE5BC">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1AEEEA0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联系人：药剂科/郑老师。</w:t>
      </w:r>
    </w:p>
    <w:p w14:paraId="7DC649B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w:t>
      </w:r>
      <w:r>
        <w:rPr>
          <w:rFonts w:hint="eastAsia" w:ascii="仿宋_GB2312" w:hAnsi="仿宋_GB2312" w:eastAsia="仿宋_GB2312" w:cs="仿宋_GB2312"/>
          <w:b w:val="0"/>
          <w:bCs/>
          <w:sz w:val="32"/>
        </w:rPr>
        <w:t>181953</w:t>
      </w:r>
    </w:p>
    <w:p w14:paraId="59B4652E">
      <w:pPr>
        <w:spacing w:line="560" w:lineRule="exact"/>
        <w:ind w:firstLine="640"/>
        <w:rPr>
          <w:rFonts w:ascii="黑体" w:hAnsi="黑体" w:eastAsia="黑体"/>
          <w:color w:val="000000" w:themeColor="text1"/>
          <w:sz w:val="32"/>
          <w:szCs w:val="32"/>
        </w:rPr>
      </w:pPr>
    </w:p>
    <w:p w14:paraId="28F573D1">
      <w:pPr>
        <w:spacing w:line="560" w:lineRule="exact"/>
        <w:ind w:firstLine="640"/>
        <w:jc w:val="right"/>
        <w:rPr>
          <w:rFonts w:ascii="仿宋_GB2312" w:hAnsi="仿宋" w:eastAsia="仿宋_GB2312"/>
          <w:sz w:val="32"/>
          <w:szCs w:val="32"/>
        </w:rPr>
      </w:pPr>
    </w:p>
    <w:p w14:paraId="793750DC">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1E645C41">
      <w:pPr>
        <w:spacing w:line="560" w:lineRule="exact"/>
        <w:ind w:firstLine="640"/>
        <w:rPr>
          <w:rFonts w:ascii="黑体" w:hAnsi="黑体" w:eastAsia="黑体"/>
          <w:sz w:val="32"/>
          <w:szCs w:val="32"/>
        </w:rPr>
      </w:pPr>
      <w:r>
        <w:rPr>
          <w:rFonts w:hint="eastAsia" w:ascii="仿宋_GB2312" w:hAnsi="仿宋" w:eastAsia="仿宋_GB2312"/>
          <w:sz w:val="32"/>
          <w:szCs w:val="32"/>
        </w:rPr>
        <w:t xml:space="preserve">                             </w:t>
      </w:r>
      <w:r>
        <w:rPr>
          <w:rFonts w:hint="eastAsia" w:ascii="仿宋_GB2312" w:hAnsi="仿宋" w:eastAsia="仿宋_GB2312"/>
          <w:color w:val="FF0000"/>
          <w:sz w:val="32"/>
          <w:szCs w:val="32"/>
        </w:rPr>
        <w:t xml:space="preserve"> </w:t>
      </w:r>
      <w:r>
        <w:rPr>
          <w:rFonts w:hint="eastAsia" w:ascii="仿宋_GB2312" w:hAnsi="仿宋" w:eastAsia="仿宋_GB2312" w:cs="Calibri"/>
          <w:sz w:val="32"/>
          <w:szCs w:val="32"/>
        </w:rPr>
        <w:t>2025年10月13日</w:t>
      </w:r>
    </w:p>
    <w:p w14:paraId="3469DC81">
      <w:pPr>
        <w:spacing w:line="560" w:lineRule="exact"/>
        <w:ind w:firstLine="0" w:firstLineChars="0"/>
        <w:rPr>
          <w:rFonts w:ascii="黑体" w:hAnsi="黑体" w:eastAsia="黑体"/>
          <w:color w:val="000000" w:themeColor="text1"/>
          <w:sz w:val="32"/>
          <w:szCs w:val="32"/>
        </w:rPr>
      </w:pPr>
    </w:p>
    <w:p w14:paraId="67B1A44B">
      <w:pPr>
        <w:spacing w:line="560" w:lineRule="exact"/>
        <w:ind w:firstLine="0" w:firstLineChars="0"/>
        <w:jc w:val="center"/>
        <w:rPr>
          <w:rFonts w:ascii="方正小标宋简体" w:hAnsi="方正小标宋简体" w:eastAsia="方正小标宋简体" w:cs="方正小标宋简体"/>
          <w:b/>
          <w:bCs/>
          <w:sz w:val="44"/>
          <w:szCs w:val="44"/>
        </w:rPr>
      </w:pPr>
    </w:p>
    <w:p w14:paraId="5BE7577F">
      <w:pPr>
        <w:spacing w:line="560" w:lineRule="exact"/>
        <w:ind w:firstLine="0" w:firstLineChars="0"/>
        <w:jc w:val="center"/>
        <w:rPr>
          <w:rFonts w:ascii="方正小标宋简体" w:hAnsi="方正小标宋简体" w:eastAsia="方正小标宋简体" w:cs="方正小标宋简体"/>
          <w:b/>
          <w:bCs/>
          <w:sz w:val="44"/>
          <w:szCs w:val="44"/>
        </w:rPr>
      </w:pPr>
    </w:p>
    <w:p w14:paraId="668587D5">
      <w:pPr>
        <w:spacing w:line="560" w:lineRule="exact"/>
        <w:ind w:firstLine="0" w:firstLineChars="0"/>
        <w:jc w:val="center"/>
        <w:rPr>
          <w:rFonts w:ascii="方正小标宋简体" w:hAnsi="方正小标宋简体" w:eastAsia="方正小标宋简体" w:cs="方正小标宋简体"/>
          <w:b/>
          <w:bCs/>
          <w:sz w:val="44"/>
          <w:szCs w:val="44"/>
        </w:rPr>
      </w:pPr>
    </w:p>
    <w:p w14:paraId="2137C4EA">
      <w:pPr>
        <w:spacing w:line="560" w:lineRule="exact"/>
        <w:ind w:firstLine="0" w:firstLineChars="0"/>
        <w:jc w:val="center"/>
        <w:rPr>
          <w:rFonts w:ascii="方正小标宋简体" w:hAnsi="方正小标宋简体" w:eastAsia="方正小标宋简体" w:cs="方正小标宋简体"/>
          <w:b/>
          <w:bCs/>
          <w:sz w:val="44"/>
          <w:szCs w:val="44"/>
        </w:rPr>
      </w:pPr>
    </w:p>
    <w:p w14:paraId="3A66BFBE">
      <w:pPr>
        <w:spacing w:line="560" w:lineRule="exact"/>
        <w:ind w:firstLine="0" w:firstLineChars="0"/>
        <w:jc w:val="center"/>
        <w:rPr>
          <w:rFonts w:ascii="方正小标宋简体" w:hAnsi="方正小标宋简体" w:eastAsia="方正小标宋简体" w:cs="方正小标宋简体"/>
          <w:b/>
          <w:bCs/>
          <w:sz w:val="44"/>
          <w:szCs w:val="44"/>
        </w:rPr>
      </w:pPr>
    </w:p>
    <w:p w14:paraId="50124296">
      <w:pPr>
        <w:spacing w:line="560" w:lineRule="exact"/>
        <w:ind w:firstLine="0" w:firstLineChars="0"/>
        <w:jc w:val="center"/>
        <w:rPr>
          <w:rFonts w:ascii="方正小标宋简体" w:hAnsi="方正小标宋简体" w:eastAsia="方正小标宋简体" w:cs="方正小标宋简体"/>
          <w:b/>
          <w:bCs/>
          <w:sz w:val="44"/>
          <w:szCs w:val="44"/>
        </w:rPr>
      </w:pPr>
    </w:p>
    <w:p w14:paraId="036F585F">
      <w:pPr>
        <w:spacing w:line="560" w:lineRule="exact"/>
        <w:ind w:firstLine="0" w:firstLineChars="0"/>
        <w:jc w:val="center"/>
        <w:rPr>
          <w:rFonts w:ascii="方正小标宋简体" w:hAnsi="方正小标宋简体" w:eastAsia="方正小标宋简体" w:cs="方正小标宋简体"/>
          <w:b/>
          <w:bCs/>
          <w:sz w:val="44"/>
          <w:szCs w:val="44"/>
        </w:rPr>
      </w:pPr>
    </w:p>
    <w:p w14:paraId="2220192B">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6188176">
      <w:pPr>
        <w:spacing w:line="560" w:lineRule="exact"/>
        <w:ind w:firstLine="0" w:firstLineChars="0"/>
        <w:jc w:val="center"/>
        <w:rPr>
          <w:rFonts w:ascii="黑体" w:hAnsi="黑体" w:eastAsia="黑体" w:cs="黑体"/>
          <w:color w:val="FF0000"/>
          <w:sz w:val="44"/>
          <w:szCs w:val="44"/>
        </w:rPr>
      </w:pPr>
    </w:p>
    <w:p w14:paraId="4AD051C1">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366A0C72">
      <w:pPr>
        <w:spacing w:line="560" w:lineRule="exact"/>
        <w:ind w:firstLine="640"/>
        <w:rPr>
          <w:rFonts w:ascii="仿宋_GB2312" w:hAnsi="仿宋_GB2312" w:eastAsia="仿宋_GB2312" w:cs="仿宋_GB2312"/>
          <w:color w:val="000000" w:themeColor="text1"/>
          <w:sz w:val="32"/>
          <w:szCs w:val="32"/>
        </w:rPr>
      </w:pPr>
    </w:p>
    <w:p w14:paraId="51D208D9">
      <w:pPr>
        <w:spacing w:line="560" w:lineRule="exact"/>
        <w:ind w:firstLine="640"/>
        <w:rPr>
          <w:rFonts w:ascii="仿宋_GB2312" w:hAnsi="仿宋_GB2312" w:eastAsia="仿宋_GB2312" w:cs="仿宋_GB2312"/>
          <w:color w:val="000000" w:themeColor="text1"/>
          <w:sz w:val="32"/>
          <w:szCs w:val="32"/>
        </w:rPr>
      </w:pPr>
    </w:p>
    <w:p w14:paraId="44FEFFCB">
      <w:pPr>
        <w:spacing w:line="560" w:lineRule="exact"/>
        <w:ind w:firstLine="640"/>
        <w:rPr>
          <w:rFonts w:ascii="仿宋_GB2312" w:hAnsi="仿宋_GB2312" w:eastAsia="仿宋_GB2312" w:cs="仿宋_GB2312"/>
          <w:color w:val="000000" w:themeColor="text1"/>
          <w:sz w:val="32"/>
          <w:szCs w:val="32"/>
        </w:rPr>
      </w:pPr>
    </w:p>
    <w:p w14:paraId="37A91491">
      <w:pPr>
        <w:spacing w:line="560" w:lineRule="exact"/>
        <w:ind w:firstLine="640"/>
        <w:rPr>
          <w:rFonts w:ascii="仿宋_GB2312" w:hAnsi="仿宋_GB2312" w:eastAsia="仿宋_GB2312" w:cs="仿宋_GB2312"/>
          <w:color w:val="000000" w:themeColor="text1"/>
          <w:sz w:val="32"/>
          <w:szCs w:val="32"/>
        </w:rPr>
      </w:pPr>
    </w:p>
    <w:p w14:paraId="76163E3E">
      <w:pPr>
        <w:spacing w:line="560" w:lineRule="exact"/>
        <w:ind w:firstLine="643"/>
        <w:rPr>
          <w:rFonts w:ascii="宋体" w:hAnsi="宋体" w:cs="宋体"/>
          <w:b/>
          <w:bCs/>
          <w:kern w:val="0"/>
          <w:sz w:val="32"/>
          <w:szCs w:val="32"/>
        </w:rPr>
      </w:pPr>
    </w:p>
    <w:p w14:paraId="068779B4">
      <w:pPr>
        <w:spacing w:line="560" w:lineRule="exact"/>
        <w:ind w:firstLine="643"/>
        <w:rPr>
          <w:rFonts w:ascii="宋体" w:hAnsi="宋体" w:cs="宋体"/>
          <w:b/>
          <w:bCs/>
          <w:kern w:val="0"/>
          <w:sz w:val="32"/>
          <w:szCs w:val="32"/>
        </w:rPr>
      </w:pPr>
    </w:p>
    <w:p w14:paraId="043F5274">
      <w:pPr>
        <w:spacing w:line="560" w:lineRule="exact"/>
        <w:ind w:firstLine="643"/>
        <w:rPr>
          <w:rFonts w:ascii="宋体" w:hAnsi="宋体" w:cs="宋体"/>
          <w:b/>
          <w:bCs/>
          <w:kern w:val="0"/>
          <w:sz w:val="32"/>
          <w:szCs w:val="32"/>
        </w:rPr>
      </w:pPr>
    </w:p>
    <w:p w14:paraId="6E295084">
      <w:pPr>
        <w:spacing w:line="560" w:lineRule="exact"/>
        <w:ind w:firstLine="643"/>
        <w:rPr>
          <w:rFonts w:ascii="宋体" w:hAnsi="宋体" w:cs="宋体"/>
          <w:b/>
          <w:bCs/>
          <w:kern w:val="0"/>
          <w:sz w:val="32"/>
          <w:szCs w:val="32"/>
        </w:rPr>
      </w:pPr>
    </w:p>
    <w:p w14:paraId="5E4E87E2">
      <w:pPr>
        <w:spacing w:line="560" w:lineRule="exact"/>
        <w:ind w:firstLine="643"/>
        <w:rPr>
          <w:rFonts w:ascii="宋体" w:hAnsi="宋体" w:cs="宋体"/>
          <w:b/>
          <w:bCs/>
          <w:kern w:val="0"/>
          <w:sz w:val="32"/>
          <w:szCs w:val="32"/>
        </w:rPr>
      </w:pPr>
    </w:p>
    <w:p w14:paraId="09D7ECE0">
      <w:pPr>
        <w:spacing w:line="560" w:lineRule="exact"/>
        <w:ind w:firstLine="643"/>
        <w:rPr>
          <w:rFonts w:ascii="宋体" w:hAnsi="宋体" w:cs="宋体"/>
          <w:b/>
          <w:bCs/>
          <w:kern w:val="0"/>
          <w:sz w:val="32"/>
          <w:szCs w:val="32"/>
        </w:rPr>
      </w:pPr>
    </w:p>
    <w:p w14:paraId="7DD08287">
      <w:pPr>
        <w:spacing w:line="560" w:lineRule="exact"/>
        <w:ind w:firstLine="643"/>
        <w:rPr>
          <w:rFonts w:ascii="宋体" w:hAnsi="宋体" w:cs="宋体"/>
          <w:b/>
          <w:bCs/>
          <w:kern w:val="0"/>
          <w:sz w:val="32"/>
          <w:szCs w:val="32"/>
        </w:rPr>
      </w:pPr>
    </w:p>
    <w:p w14:paraId="021FE5D7">
      <w:pPr>
        <w:spacing w:line="560" w:lineRule="exact"/>
        <w:ind w:firstLine="643"/>
        <w:rPr>
          <w:rFonts w:ascii="宋体" w:hAnsi="宋体" w:cs="宋体"/>
          <w:b/>
          <w:bCs/>
          <w:kern w:val="0"/>
          <w:sz w:val="32"/>
          <w:szCs w:val="32"/>
        </w:rPr>
      </w:pPr>
    </w:p>
    <w:p w14:paraId="7DABAF63">
      <w:pPr>
        <w:spacing w:line="560" w:lineRule="exact"/>
        <w:ind w:firstLine="643"/>
        <w:rPr>
          <w:rFonts w:ascii="宋体" w:hAnsi="宋体" w:cs="宋体"/>
          <w:b/>
          <w:bCs/>
          <w:kern w:val="0"/>
          <w:sz w:val="32"/>
          <w:szCs w:val="32"/>
        </w:rPr>
      </w:pPr>
    </w:p>
    <w:p w14:paraId="50C8CBD5">
      <w:pPr>
        <w:spacing w:line="560" w:lineRule="exact"/>
        <w:ind w:firstLine="643"/>
        <w:rPr>
          <w:rFonts w:ascii="宋体" w:hAnsi="宋体" w:cs="宋体"/>
          <w:b/>
          <w:bCs/>
          <w:kern w:val="0"/>
          <w:sz w:val="32"/>
          <w:szCs w:val="32"/>
        </w:rPr>
      </w:pPr>
    </w:p>
    <w:p w14:paraId="21F7FF6B">
      <w:pPr>
        <w:spacing w:line="560" w:lineRule="exact"/>
        <w:ind w:firstLine="643"/>
        <w:rPr>
          <w:rFonts w:ascii="宋体" w:hAnsi="宋体" w:cs="宋体"/>
          <w:b/>
          <w:bCs/>
          <w:kern w:val="0"/>
          <w:sz w:val="32"/>
          <w:szCs w:val="32"/>
        </w:rPr>
      </w:pPr>
    </w:p>
    <w:tbl>
      <w:tblPr>
        <w:tblStyle w:val="6"/>
        <w:tblpPr w:leftFromText="180" w:rightFromText="180" w:vertAnchor="text" w:horzAnchor="page" w:tblpX="868" w:tblpY="-11979"/>
        <w:tblOverlap w:val="never"/>
        <w:tblW w:w="9709" w:type="dxa"/>
        <w:tblInd w:w="0" w:type="dxa"/>
        <w:tblLayout w:type="fixed"/>
        <w:tblCellMar>
          <w:top w:w="0" w:type="dxa"/>
          <w:left w:w="108" w:type="dxa"/>
          <w:bottom w:w="0" w:type="dxa"/>
          <w:right w:w="108" w:type="dxa"/>
        </w:tblCellMar>
      </w:tblPr>
      <w:tblGrid>
        <w:gridCol w:w="790"/>
        <w:gridCol w:w="1514"/>
        <w:gridCol w:w="1105"/>
        <w:gridCol w:w="504"/>
        <w:gridCol w:w="846"/>
        <w:gridCol w:w="668"/>
        <w:gridCol w:w="1063"/>
        <w:gridCol w:w="778"/>
        <w:gridCol w:w="722"/>
        <w:gridCol w:w="1719"/>
      </w:tblGrid>
      <w:tr w14:paraId="329DAF75">
        <w:tblPrEx>
          <w:tblCellMar>
            <w:top w:w="0" w:type="dxa"/>
            <w:left w:w="108" w:type="dxa"/>
            <w:bottom w:w="0" w:type="dxa"/>
            <w:right w:w="108" w:type="dxa"/>
          </w:tblCellMar>
        </w:tblPrEx>
        <w:trPr>
          <w:trHeight w:val="720" w:hRule="atLeast"/>
        </w:trPr>
        <w:tc>
          <w:tcPr>
            <w:tcW w:w="9709" w:type="dxa"/>
            <w:gridSpan w:val="10"/>
            <w:tcBorders>
              <w:top w:val="nil"/>
              <w:left w:val="nil"/>
              <w:bottom w:val="single" w:color="000000" w:sz="4" w:space="0"/>
              <w:right w:val="nil"/>
            </w:tcBorders>
            <w:shd w:val="clear" w:color="auto" w:fill="auto"/>
            <w:noWrap/>
            <w:vAlign w:val="center"/>
          </w:tcPr>
          <w:p w14:paraId="199FAD3C">
            <w:pPr>
              <w:widowControl/>
              <w:ind w:firstLine="0" w:firstLineChars="0"/>
              <w:jc w:val="left"/>
              <w:textAlignment w:val="center"/>
              <w:rPr>
                <w:rFonts w:ascii="宋体" w:hAnsi="宋体" w:cs="宋体"/>
                <w:color w:val="000000"/>
                <w:sz w:val="28"/>
                <w:szCs w:val="28"/>
              </w:rPr>
            </w:pPr>
            <w:r>
              <w:rPr>
                <w:rFonts w:hint="eastAsia" w:ascii="宋体" w:hAnsi="宋体" w:cs="宋体"/>
                <w:color w:val="000000"/>
                <w:kern w:val="0"/>
                <w:sz w:val="28"/>
                <w:szCs w:val="28"/>
              </w:rPr>
              <w:t>附件             昆明市西山区人民医院医学检验科危险化学品目录</w:t>
            </w:r>
          </w:p>
        </w:tc>
      </w:tr>
      <w:tr w14:paraId="1E4DC1B1">
        <w:tblPrEx>
          <w:tblCellMar>
            <w:top w:w="0" w:type="dxa"/>
            <w:left w:w="108" w:type="dxa"/>
            <w:bottom w:w="0" w:type="dxa"/>
            <w:right w:w="108" w:type="dxa"/>
          </w:tblCellMar>
        </w:tblPrEx>
        <w:trPr>
          <w:trHeight w:val="1244"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BE699">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序号</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941CB">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品名</w:t>
            </w: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E9277">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规格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5E151">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单位</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94569">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预算单价（元）</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B1719">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预估数量</w:t>
            </w:r>
          </w:p>
        </w:tc>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6D499">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预估金额（元）</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F2A1">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投标报价（元）</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75D3">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金额（元）</w:t>
            </w: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A49B">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投标生产企业（全称）</w:t>
            </w:r>
          </w:p>
        </w:tc>
      </w:tr>
      <w:tr w14:paraId="5FA2E861">
        <w:tblPrEx>
          <w:tblCellMar>
            <w:top w:w="0" w:type="dxa"/>
            <w:left w:w="108" w:type="dxa"/>
            <w:bottom w:w="0" w:type="dxa"/>
            <w:right w:w="108" w:type="dxa"/>
          </w:tblCellMar>
        </w:tblPrEx>
        <w:trPr>
          <w:trHeight w:val="47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6BC3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342DE">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磷酸二氢钠</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DC0F1">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500g/瓶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FA25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C67B2">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88D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8</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4C82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88.00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AE64">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2362">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8975">
            <w:pPr>
              <w:ind w:firstLine="400"/>
              <w:jc w:val="center"/>
              <w:rPr>
                <w:rFonts w:ascii="仿宋_GB2312" w:hAnsi="宋体" w:eastAsia="仿宋_GB2312" w:cs="仿宋_GB2312"/>
                <w:color w:val="000000"/>
                <w:sz w:val="20"/>
                <w:szCs w:val="20"/>
              </w:rPr>
            </w:pPr>
          </w:p>
        </w:tc>
      </w:tr>
      <w:tr w14:paraId="4EE71801">
        <w:tblPrEx>
          <w:tblCellMar>
            <w:top w:w="0" w:type="dxa"/>
            <w:left w:w="108" w:type="dxa"/>
            <w:bottom w:w="0" w:type="dxa"/>
            <w:right w:w="108" w:type="dxa"/>
          </w:tblCellMar>
        </w:tblPrEx>
        <w:trPr>
          <w:trHeight w:val="39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C043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8DFEA">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磷酸氢二钠</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3A463">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500g/瓶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C4C6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C4BA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610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4</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A0D3E">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44.00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D92C">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FEDA">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D872">
            <w:pPr>
              <w:ind w:firstLine="400"/>
              <w:jc w:val="center"/>
              <w:rPr>
                <w:rFonts w:ascii="仿宋_GB2312" w:hAnsi="宋体" w:eastAsia="仿宋_GB2312" w:cs="仿宋_GB2312"/>
                <w:color w:val="000000"/>
                <w:sz w:val="20"/>
                <w:szCs w:val="20"/>
              </w:rPr>
            </w:pPr>
          </w:p>
        </w:tc>
      </w:tr>
      <w:tr w14:paraId="1D635B96">
        <w:tblPrEx>
          <w:tblCellMar>
            <w:top w:w="0" w:type="dxa"/>
            <w:left w:w="108" w:type="dxa"/>
            <w:bottom w:w="0" w:type="dxa"/>
            <w:right w:w="108" w:type="dxa"/>
          </w:tblCellMar>
        </w:tblPrEx>
        <w:trPr>
          <w:trHeight w:val="308"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5EA16">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3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70742">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硫酸铝钾</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80B03">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500g/瓶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144C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9839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36.00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2FC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4</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18B1B">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144.00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F91D">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3597">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8E89">
            <w:pPr>
              <w:ind w:firstLine="400"/>
              <w:jc w:val="center"/>
              <w:rPr>
                <w:rFonts w:ascii="仿宋_GB2312" w:hAnsi="宋体" w:eastAsia="仿宋_GB2312" w:cs="仿宋_GB2312"/>
                <w:color w:val="000000"/>
                <w:sz w:val="20"/>
                <w:szCs w:val="20"/>
              </w:rPr>
            </w:pPr>
          </w:p>
        </w:tc>
      </w:tr>
      <w:tr w14:paraId="2B4E13B2">
        <w:tblPrEx>
          <w:tblCellMar>
            <w:top w:w="0" w:type="dxa"/>
            <w:left w:w="108" w:type="dxa"/>
            <w:bottom w:w="0" w:type="dxa"/>
            <w:right w:w="108" w:type="dxa"/>
          </w:tblCellMar>
        </w:tblPrEx>
        <w:trPr>
          <w:trHeight w:val="321"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CA32A">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B9299">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切片石蜡</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DFD2F">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500g</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4DC9A">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盒</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FB1E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18.00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FD6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120</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3807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2160.00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8726">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EB8A">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A78BB">
            <w:pPr>
              <w:ind w:firstLine="400"/>
              <w:jc w:val="center"/>
              <w:rPr>
                <w:rFonts w:ascii="仿宋_GB2312" w:hAnsi="宋体" w:eastAsia="仿宋_GB2312" w:cs="仿宋_GB2312"/>
                <w:color w:val="000000"/>
                <w:sz w:val="20"/>
                <w:szCs w:val="20"/>
              </w:rPr>
            </w:pPr>
          </w:p>
        </w:tc>
      </w:tr>
      <w:tr w14:paraId="65A22256">
        <w:tblPrEx>
          <w:tblCellMar>
            <w:top w:w="0" w:type="dxa"/>
            <w:left w:w="108" w:type="dxa"/>
            <w:bottom w:w="0" w:type="dxa"/>
            <w:right w:w="108" w:type="dxa"/>
          </w:tblCellMar>
        </w:tblPrEx>
        <w:trPr>
          <w:trHeight w:val="79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9CF6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5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5F71B">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组织切片透明液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47856">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6E839">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879B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30.00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03B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25</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4915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750.00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9E2E">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4B60">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30A4">
            <w:pPr>
              <w:ind w:firstLine="400"/>
              <w:jc w:val="center"/>
              <w:rPr>
                <w:rFonts w:ascii="仿宋_GB2312" w:hAnsi="宋体" w:eastAsia="仿宋_GB2312" w:cs="仿宋_GB2312"/>
                <w:color w:val="000000"/>
                <w:sz w:val="20"/>
                <w:szCs w:val="20"/>
              </w:rPr>
            </w:pPr>
          </w:p>
        </w:tc>
      </w:tr>
      <w:tr w14:paraId="35F889BE">
        <w:tblPrEx>
          <w:tblCellMar>
            <w:top w:w="0" w:type="dxa"/>
            <w:left w:w="108" w:type="dxa"/>
            <w:bottom w:w="0" w:type="dxa"/>
            <w:right w:w="108" w:type="dxa"/>
          </w:tblCellMar>
        </w:tblPrEx>
        <w:trPr>
          <w:trHeight w:val="569"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CB1D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6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ED74C">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二甲苯</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0F6B9">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AB3F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C73F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14.00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1DA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168</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E2DFE">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2352.00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A388">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F198">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1FE3">
            <w:pPr>
              <w:ind w:firstLine="400"/>
              <w:jc w:val="center"/>
              <w:rPr>
                <w:rFonts w:ascii="仿宋_GB2312" w:hAnsi="宋体" w:eastAsia="仿宋_GB2312" w:cs="仿宋_GB2312"/>
                <w:color w:val="000000"/>
                <w:sz w:val="20"/>
                <w:szCs w:val="20"/>
              </w:rPr>
            </w:pPr>
          </w:p>
        </w:tc>
      </w:tr>
      <w:tr w14:paraId="139DE204">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31C2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7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D325">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甲醛溶液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22774">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877F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103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10.00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D08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72</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E7A1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720.00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98864">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D24B7">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A4EF">
            <w:pPr>
              <w:ind w:firstLine="400"/>
              <w:jc w:val="center"/>
              <w:rPr>
                <w:rFonts w:ascii="仿宋_GB2312" w:hAnsi="宋体" w:eastAsia="仿宋_GB2312" w:cs="仿宋_GB2312"/>
                <w:color w:val="000000"/>
                <w:sz w:val="20"/>
                <w:szCs w:val="20"/>
              </w:rPr>
            </w:pPr>
          </w:p>
        </w:tc>
      </w:tr>
      <w:tr w14:paraId="63F9A7D0">
        <w:tblPrEx>
          <w:tblCellMar>
            <w:top w:w="0" w:type="dxa"/>
            <w:left w:w="108" w:type="dxa"/>
            <w:bottom w:w="0" w:type="dxa"/>
            <w:right w:w="108" w:type="dxa"/>
          </w:tblCellMar>
        </w:tblPrEx>
        <w:trPr>
          <w:trHeight w:val="667"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7C2F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8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EB9F7">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无水乙醇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2B5F1">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2500ml/瓶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04FF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FAC9C">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51.00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444D9">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45</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91EF2">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2295.00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4C1A">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C89C">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8EEC">
            <w:pPr>
              <w:ind w:firstLine="400"/>
              <w:jc w:val="center"/>
              <w:rPr>
                <w:rFonts w:ascii="仿宋_GB2312" w:hAnsi="宋体" w:eastAsia="仿宋_GB2312" w:cs="仿宋_GB2312"/>
                <w:color w:val="000000"/>
                <w:sz w:val="20"/>
                <w:szCs w:val="20"/>
              </w:rPr>
            </w:pPr>
          </w:p>
        </w:tc>
      </w:tr>
      <w:tr w14:paraId="15C24152">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FDC79">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9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2896A">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无水乙醇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B279A">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AEA3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F547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12.00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E51D">
            <w:pPr>
              <w:widowControl/>
              <w:tabs>
                <w:tab w:val="center" w:pos="192"/>
              </w:tabs>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42C0E">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60.00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5A64">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6835">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A100">
            <w:pPr>
              <w:ind w:firstLine="400"/>
              <w:jc w:val="center"/>
              <w:rPr>
                <w:rFonts w:ascii="仿宋_GB2312" w:hAnsi="宋体" w:eastAsia="仿宋_GB2312" w:cs="仿宋_GB2312"/>
                <w:color w:val="000000"/>
                <w:sz w:val="20"/>
                <w:szCs w:val="20"/>
              </w:rPr>
            </w:pPr>
          </w:p>
        </w:tc>
      </w:tr>
      <w:tr w14:paraId="4B13E74D">
        <w:tblPrEx>
          <w:tblCellMar>
            <w:top w:w="0" w:type="dxa"/>
            <w:left w:w="108" w:type="dxa"/>
            <w:bottom w:w="0" w:type="dxa"/>
            <w:right w:w="108" w:type="dxa"/>
          </w:tblCellMar>
        </w:tblPrEx>
        <w:trPr>
          <w:trHeight w:val="1162"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49DE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10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F9FF8">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医用酒精</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9711B">
            <w:pPr>
              <w:widowControl/>
              <w:ind w:firstLineChars="10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95% 2500ml/瓶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69A9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5AED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49.00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672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36</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1CCCB">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1764.00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9D41">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B2EA">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1189">
            <w:pPr>
              <w:ind w:firstLine="400"/>
              <w:jc w:val="center"/>
              <w:rPr>
                <w:rFonts w:ascii="仿宋_GB2312" w:hAnsi="宋体" w:eastAsia="仿宋_GB2312" w:cs="仿宋_GB2312"/>
                <w:color w:val="000000"/>
                <w:sz w:val="20"/>
                <w:szCs w:val="20"/>
              </w:rPr>
            </w:pPr>
          </w:p>
        </w:tc>
      </w:tr>
      <w:tr w14:paraId="3AEFEF80">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365F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3B910">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医用酒精</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51CFD">
            <w:pPr>
              <w:widowControl/>
              <w:ind w:firstLine="40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95% 500ml/瓶</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F0DE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2BD4C">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7AD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10</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80AE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6EF3">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E966">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D2D73">
            <w:pPr>
              <w:ind w:firstLine="400"/>
              <w:jc w:val="center"/>
              <w:rPr>
                <w:rFonts w:ascii="仿宋_GB2312" w:hAnsi="宋体" w:eastAsia="仿宋_GB2312" w:cs="仿宋_GB2312"/>
                <w:color w:val="000000"/>
                <w:sz w:val="20"/>
                <w:szCs w:val="20"/>
              </w:rPr>
            </w:pPr>
          </w:p>
        </w:tc>
      </w:tr>
      <w:tr w14:paraId="6E8312F0">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E249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12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2F407">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盐酸分化液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BCB98">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 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B7010">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A5C5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49.00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1F3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10</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A5B3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490.00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40C5">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60FA">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B214">
            <w:pPr>
              <w:ind w:firstLine="400"/>
              <w:jc w:val="center"/>
              <w:rPr>
                <w:rFonts w:ascii="仿宋_GB2312" w:hAnsi="宋体" w:eastAsia="仿宋_GB2312" w:cs="仿宋_GB2312"/>
                <w:color w:val="000000"/>
                <w:sz w:val="20"/>
                <w:szCs w:val="20"/>
              </w:rPr>
            </w:pPr>
          </w:p>
        </w:tc>
      </w:tr>
      <w:tr w14:paraId="720DB008">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2D919">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13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9A5C1">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盐酸分化液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75673">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0.5% 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9432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C7DD0">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49.00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D65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3317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245.00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36ED">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BBE6">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9244">
            <w:pPr>
              <w:ind w:firstLine="400"/>
              <w:jc w:val="center"/>
              <w:rPr>
                <w:rFonts w:ascii="仿宋_GB2312" w:hAnsi="宋体" w:eastAsia="仿宋_GB2312" w:cs="仿宋_GB2312"/>
                <w:color w:val="000000"/>
                <w:sz w:val="20"/>
                <w:szCs w:val="20"/>
              </w:rPr>
            </w:pPr>
          </w:p>
        </w:tc>
      </w:tr>
      <w:tr w14:paraId="0BA70ED4">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3F81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14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490D4">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硝酸脱钙液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C5EBB">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BA9E6">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1327F">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85.00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3935">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3</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80840">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255.00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3553">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010D">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C0CC">
            <w:pPr>
              <w:ind w:firstLine="400"/>
              <w:jc w:val="center"/>
              <w:rPr>
                <w:rFonts w:ascii="仿宋_GB2312" w:hAnsi="宋体" w:eastAsia="仿宋_GB2312" w:cs="仿宋_GB2312"/>
                <w:color w:val="000000"/>
                <w:sz w:val="20"/>
                <w:szCs w:val="20"/>
              </w:rPr>
            </w:pPr>
          </w:p>
        </w:tc>
      </w:tr>
      <w:tr w14:paraId="5E015839">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1C66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15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8C853">
            <w:pPr>
              <w:widowControl/>
              <w:ind w:firstLine="40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氨水</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3A8F">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644B1">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4393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9.00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86C02">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2</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0CB1A">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18.00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981C">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CABA">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3240">
            <w:pPr>
              <w:ind w:firstLine="400"/>
              <w:jc w:val="center"/>
              <w:rPr>
                <w:rFonts w:ascii="仿宋_GB2312" w:hAnsi="宋体" w:eastAsia="仿宋_GB2312" w:cs="仿宋_GB2312"/>
                <w:color w:val="000000"/>
                <w:sz w:val="20"/>
                <w:szCs w:val="20"/>
              </w:rPr>
            </w:pPr>
          </w:p>
        </w:tc>
      </w:tr>
      <w:tr w14:paraId="53FB5653">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568C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16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A3BFB">
            <w:pPr>
              <w:widowControl/>
              <w:ind w:firstLine="40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碘酸钠</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A9E2">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100g</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8D12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7276">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131.00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956A">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2</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9F398">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262.00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8442">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6616">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7E95">
            <w:pPr>
              <w:ind w:firstLine="400"/>
              <w:jc w:val="center"/>
              <w:rPr>
                <w:rFonts w:ascii="仿宋_GB2312" w:hAnsi="宋体" w:eastAsia="仿宋_GB2312" w:cs="仿宋_GB2312"/>
                <w:color w:val="000000"/>
                <w:sz w:val="20"/>
                <w:szCs w:val="20"/>
              </w:rPr>
            </w:pPr>
          </w:p>
        </w:tc>
      </w:tr>
      <w:tr w14:paraId="65D8081F">
        <w:tblPrEx>
          <w:tblCellMar>
            <w:top w:w="0" w:type="dxa"/>
            <w:left w:w="108" w:type="dxa"/>
            <w:bottom w:w="0" w:type="dxa"/>
            <w:right w:w="108" w:type="dxa"/>
          </w:tblCellMar>
        </w:tblPrEx>
        <w:trPr>
          <w:trHeight w:val="510" w:hRule="atLeast"/>
        </w:trPr>
        <w:tc>
          <w:tcPr>
            <w:tcW w:w="7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C2A57">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17 </w:t>
            </w:r>
          </w:p>
        </w:tc>
        <w:tc>
          <w:tcPr>
            <w:tcW w:w="1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23D81">
            <w:pPr>
              <w:widowControl/>
              <w:ind w:firstLine="40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冰乙酸</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5B30">
            <w:pPr>
              <w:widowControl/>
              <w:ind w:firstLine="0" w:firstLineChars="0"/>
              <w:jc w:val="left"/>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500ml</w:t>
            </w:r>
          </w:p>
        </w:tc>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BCA23">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瓶</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2C3DB">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15.00 </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8C2A">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2</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E5024">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30.00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C1D6">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822B">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AEB1">
            <w:pPr>
              <w:ind w:firstLine="400"/>
              <w:jc w:val="center"/>
              <w:rPr>
                <w:rFonts w:ascii="仿宋_GB2312" w:hAnsi="宋体" w:eastAsia="仿宋_GB2312" w:cs="仿宋_GB2312"/>
                <w:color w:val="000000"/>
                <w:sz w:val="20"/>
                <w:szCs w:val="20"/>
              </w:rPr>
            </w:pPr>
          </w:p>
        </w:tc>
      </w:tr>
      <w:tr w14:paraId="55B4E32C">
        <w:tblPrEx>
          <w:tblCellMar>
            <w:top w:w="0" w:type="dxa"/>
            <w:left w:w="108" w:type="dxa"/>
            <w:bottom w:w="0" w:type="dxa"/>
            <w:right w:w="108" w:type="dxa"/>
          </w:tblCellMar>
        </w:tblPrEx>
        <w:trPr>
          <w:trHeight w:val="510" w:hRule="atLeast"/>
        </w:trPr>
        <w:tc>
          <w:tcPr>
            <w:tcW w:w="5427" w:type="dxa"/>
            <w:gridSpan w:val="6"/>
            <w:tcBorders>
              <w:top w:val="single" w:color="000000" w:sz="4" w:space="0"/>
              <w:left w:val="single" w:color="000000" w:sz="4" w:space="0"/>
              <w:bottom w:val="single" w:color="000000" w:sz="4" w:space="0"/>
              <w:right w:val="nil"/>
            </w:tcBorders>
            <w:shd w:val="clear" w:color="auto" w:fill="auto"/>
            <w:noWrap/>
            <w:vAlign w:val="center"/>
          </w:tcPr>
          <w:p w14:paraId="4C2977A2">
            <w:pPr>
              <w:widowControl/>
              <w:ind w:firstLine="400"/>
              <w:jc w:val="center"/>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合计</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E2FD">
            <w:pPr>
              <w:widowControl/>
              <w:ind w:firstLine="0" w:firstLineChars="0"/>
              <w:textAlignment w:val="center"/>
              <w:rPr>
                <w:rFonts w:ascii="仿宋_GB2312" w:hAnsi="宋体" w:eastAsia="仿宋_GB2312" w:cs="仿宋_GB2312"/>
                <w:color w:val="000000"/>
                <w:sz w:val="20"/>
                <w:szCs w:val="20"/>
              </w:rPr>
            </w:pPr>
            <w:r>
              <w:rPr>
                <w:rFonts w:hint="eastAsia" w:ascii="仿宋_GB2312" w:hAnsi="宋体" w:eastAsia="仿宋_GB2312" w:cs="仿宋_GB2312"/>
                <w:color w:val="000000"/>
                <w:kern w:val="0"/>
                <w:sz w:val="20"/>
                <w:szCs w:val="20"/>
              </w:rPr>
              <w:t xml:space="preserve">11787.00 </w:t>
            </w:r>
          </w:p>
        </w:tc>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F54A">
            <w:pPr>
              <w:ind w:firstLine="400"/>
              <w:jc w:val="center"/>
              <w:rPr>
                <w:rFonts w:ascii="仿宋_GB2312" w:hAnsi="宋体" w:eastAsia="仿宋_GB2312" w:cs="仿宋_GB2312"/>
                <w:color w:val="000000"/>
                <w:sz w:val="20"/>
                <w:szCs w:val="20"/>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F430">
            <w:pPr>
              <w:ind w:firstLine="400"/>
              <w:jc w:val="center"/>
              <w:rPr>
                <w:rFonts w:ascii="仿宋_GB2312" w:hAnsi="宋体" w:eastAsia="仿宋_GB2312" w:cs="仿宋_GB2312"/>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C0F3">
            <w:pPr>
              <w:ind w:firstLine="400"/>
              <w:jc w:val="center"/>
              <w:rPr>
                <w:rFonts w:ascii="仿宋_GB2312" w:hAnsi="宋体" w:eastAsia="仿宋_GB2312" w:cs="仿宋_GB2312"/>
                <w:color w:val="000000"/>
                <w:sz w:val="20"/>
                <w:szCs w:val="20"/>
              </w:rPr>
            </w:pPr>
          </w:p>
        </w:tc>
      </w:tr>
      <w:tr w14:paraId="26EAE201">
        <w:tblPrEx>
          <w:tblCellMar>
            <w:top w:w="0" w:type="dxa"/>
            <w:left w:w="108" w:type="dxa"/>
            <w:bottom w:w="0" w:type="dxa"/>
            <w:right w:w="108" w:type="dxa"/>
          </w:tblCellMar>
        </w:tblPrEx>
        <w:trPr>
          <w:trHeight w:val="828" w:hRule="atLeast"/>
        </w:trPr>
        <w:tc>
          <w:tcPr>
            <w:tcW w:w="9709" w:type="dxa"/>
            <w:gridSpan w:val="10"/>
            <w:tcBorders>
              <w:top w:val="single" w:color="000000" w:sz="4" w:space="0"/>
              <w:left w:val="nil"/>
              <w:bottom w:val="nil"/>
              <w:right w:val="nil"/>
            </w:tcBorders>
            <w:shd w:val="clear" w:color="auto" w:fill="auto"/>
            <w:vAlign w:val="center"/>
          </w:tcPr>
          <w:p w14:paraId="37548843">
            <w:pPr>
              <w:widowControl/>
              <w:ind w:firstLine="440"/>
              <w:jc w:val="center"/>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投标要求：各投标供应商按目录顺序进行报价和填报生产厂家，不得缺项，生产厂家必须填全称，投标报价不得超出我院预算单价及预算总金额，中标后按实际供货数量进行结算。</w:t>
            </w:r>
          </w:p>
        </w:tc>
      </w:tr>
    </w:tbl>
    <w:p w14:paraId="3FF7D1F2">
      <w:pPr>
        <w:spacing w:line="20" w:lineRule="exact"/>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180C5">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14:paraId="4D248006">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7</w:t>
                </w:r>
                <w:r>
                  <w:rPr>
                    <w:rFonts w:hint="eastAsia" w:eastAsia="宋体"/>
                  </w:rPr>
                  <w:fldChar w:fldCharType="end"/>
                </w:r>
                <w:r>
                  <w:rPr>
                    <w:rFonts w:hint="eastAsia" w:eastAsia="宋体"/>
                  </w:rPr>
                  <w:t xml:space="preserve"> 页 共 </w:t>
                </w:r>
                <w:r>
                  <w:fldChar w:fldCharType="begin"/>
                </w:r>
                <w:r>
                  <w:instrText xml:space="preserve"> NUMPAGES  \* MERGEFORMAT </w:instrText>
                </w:r>
                <w:r>
                  <w:fldChar w:fldCharType="separate"/>
                </w:r>
                <w:r>
                  <w:rPr>
                    <w:rFonts w:eastAsia="宋体"/>
                  </w:rPr>
                  <w:t>7</w:t>
                </w:r>
                <w:r>
                  <w:rPr>
                    <w:rFonts w:eastAsia="宋体"/>
                  </w:rPr>
                  <w:fldChar w:fldCharType="end"/>
                </w:r>
                <w:r>
                  <w:rPr>
                    <w:rFonts w:hint="eastAsia" w:eastAsia="宋体"/>
                  </w:rP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ADC9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2F2F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FB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4265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914D">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71286"/>
    <w:multiLevelType w:val="singleLevel"/>
    <w:tmpl w:val="9C87128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D31C15"/>
    <w:rsid w:val="00012960"/>
    <w:rsid w:val="00047DD4"/>
    <w:rsid w:val="000F0558"/>
    <w:rsid w:val="002C661A"/>
    <w:rsid w:val="00330628"/>
    <w:rsid w:val="003648EE"/>
    <w:rsid w:val="003B43DB"/>
    <w:rsid w:val="003F492D"/>
    <w:rsid w:val="00444BB3"/>
    <w:rsid w:val="004A0606"/>
    <w:rsid w:val="004D1341"/>
    <w:rsid w:val="006B68DD"/>
    <w:rsid w:val="007758D2"/>
    <w:rsid w:val="007902E5"/>
    <w:rsid w:val="007D13E9"/>
    <w:rsid w:val="00922C71"/>
    <w:rsid w:val="00966631"/>
    <w:rsid w:val="00AE6C4A"/>
    <w:rsid w:val="00B52BC9"/>
    <w:rsid w:val="00BC1070"/>
    <w:rsid w:val="00C24C8C"/>
    <w:rsid w:val="00D31C15"/>
    <w:rsid w:val="00D45AA2"/>
    <w:rsid w:val="00D73242"/>
    <w:rsid w:val="00E765EC"/>
    <w:rsid w:val="00EF1BBD"/>
    <w:rsid w:val="00F11412"/>
    <w:rsid w:val="00F45DE5"/>
    <w:rsid w:val="03194AE7"/>
    <w:rsid w:val="063D2F0C"/>
    <w:rsid w:val="08680942"/>
    <w:rsid w:val="09A60EAA"/>
    <w:rsid w:val="16B36682"/>
    <w:rsid w:val="16C30291"/>
    <w:rsid w:val="1A330456"/>
    <w:rsid w:val="1A542C43"/>
    <w:rsid w:val="1AF776D6"/>
    <w:rsid w:val="1DBB54AA"/>
    <w:rsid w:val="20D67D8D"/>
    <w:rsid w:val="21D66088"/>
    <w:rsid w:val="2A8729FD"/>
    <w:rsid w:val="2B280569"/>
    <w:rsid w:val="2BEF2A42"/>
    <w:rsid w:val="33320D9B"/>
    <w:rsid w:val="355C39F2"/>
    <w:rsid w:val="3C5257A8"/>
    <w:rsid w:val="3CB21257"/>
    <w:rsid w:val="3DD449AE"/>
    <w:rsid w:val="483025D3"/>
    <w:rsid w:val="508C2093"/>
    <w:rsid w:val="56DC71A4"/>
    <w:rsid w:val="5A8A24B5"/>
    <w:rsid w:val="5EBE17DB"/>
    <w:rsid w:val="632223E3"/>
    <w:rsid w:val="644A10D0"/>
    <w:rsid w:val="64DB1F2F"/>
    <w:rsid w:val="655B1BDC"/>
    <w:rsid w:val="69197656"/>
    <w:rsid w:val="6BEC51E6"/>
    <w:rsid w:val="6F0E1E68"/>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2242</Words>
  <Characters>2642</Characters>
  <Lines>22</Lines>
  <Paragraphs>6</Paragraphs>
  <TotalTime>26</TotalTime>
  <ScaleCrop>false</ScaleCrop>
  <LinksUpToDate>false</LinksUpToDate>
  <CharactersWithSpaces>2747</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2025-10-13T03:19:17Z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eyJoZGlkIjoiYzdhZjRjZTE1YWVmZjI2YTA0ZWY4YjVjNWM2MzA2MjYiLCJ1c2VySWQiOiI0NTM3MzIxOTMifQ==</vt:lpwstr>
  </property>
  <property fmtid="{D5CDD505-2E9C-101B-9397-08002B2CF9AE}" pid="4" name="ICV">
    <vt:lpwstr>94CA5A86FC2A449D9FD1298212FEB304_12</vt:lpwstr>
  </property>
</Properties>
</file>