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0699B38">
      <w:pPr>
        <w:spacing w:line="560" w:lineRule="exact"/>
        <w:jc w:val="center"/>
        <w:rPr>
          <w:rFonts w:ascii="方正小标宋简体" w:hAnsi="方正小标宋简体" w:eastAsia="方正小标宋简体" w:cs="方正小标宋简体"/>
          <w:b/>
          <w:bCs/>
          <w:sz w:val="44"/>
          <w:szCs w:val="44"/>
        </w:rPr>
      </w:pPr>
      <w:r>
        <w:rPr>
          <w:rFonts w:hint="eastAsia" w:ascii="方正小标宋简体" w:hAnsi="方正小标宋简体" w:eastAsia="方正小标宋简体" w:cs="方正小标宋简体"/>
          <w:b/>
          <w:bCs/>
          <w:sz w:val="44"/>
          <w:szCs w:val="44"/>
        </w:rPr>
        <w:t>昆明市西山区人民医院</w:t>
      </w:r>
    </w:p>
    <w:p w14:paraId="319F8A9F">
      <w:pPr>
        <w:spacing w:line="560" w:lineRule="exact"/>
        <w:jc w:val="center"/>
        <w:rPr>
          <w:rFonts w:ascii="方正小标宋简体" w:hAnsi="方正小标宋简体" w:eastAsia="方正小标宋简体" w:cs="方正小标宋简体"/>
          <w:b/>
          <w:bCs/>
          <w:sz w:val="44"/>
          <w:szCs w:val="44"/>
        </w:rPr>
      </w:pPr>
      <w:r>
        <w:rPr>
          <w:rFonts w:hint="eastAsia" w:ascii="方正小标宋简体" w:hAnsi="方正小标宋简体" w:eastAsia="方正小标宋简体" w:cs="方正小标宋简体"/>
          <w:b/>
          <w:bCs/>
          <w:sz w:val="44"/>
          <w:szCs w:val="44"/>
        </w:rPr>
        <w:t>信息化建设</w:t>
      </w:r>
      <w:r>
        <w:rPr>
          <w:rFonts w:hint="eastAsia" w:ascii="方正小标宋简体" w:hAnsi="方正小标宋简体" w:eastAsia="方正小标宋简体" w:cs="方正小标宋简体"/>
          <w:b/>
          <w:bCs/>
          <w:sz w:val="44"/>
          <w:szCs w:val="44"/>
          <w:lang w:val="en-US" w:eastAsia="zh-CN"/>
        </w:rPr>
        <w:t>项目全过程咨询</w:t>
      </w:r>
      <w:r>
        <w:rPr>
          <w:rFonts w:hint="eastAsia" w:ascii="方正小标宋简体" w:hAnsi="方正小标宋简体" w:eastAsia="方正小标宋简体" w:cs="方正小标宋简体"/>
          <w:b/>
          <w:bCs/>
          <w:sz w:val="44"/>
          <w:szCs w:val="44"/>
        </w:rPr>
        <w:t>服务</w:t>
      </w:r>
      <w:r>
        <w:rPr>
          <w:rFonts w:hint="eastAsia" w:ascii="方正小标宋简体" w:hAnsi="方正小标宋简体" w:eastAsia="方正小标宋简体" w:cs="方正小标宋简体"/>
          <w:b/>
          <w:bCs/>
          <w:sz w:val="44"/>
          <w:szCs w:val="44"/>
          <w:lang w:val="en-US" w:eastAsia="zh-CN"/>
        </w:rPr>
        <w:t>商征询</w:t>
      </w:r>
      <w:r>
        <w:rPr>
          <w:rFonts w:hint="eastAsia" w:ascii="方正小标宋简体" w:hAnsi="方正小标宋简体" w:eastAsia="方正小标宋简体" w:cs="方正小标宋简体"/>
          <w:b/>
          <w:bCs/>
          <w:sz w:val="44"/>
          <w:szCs w:val="44"/>
        </w:rPr>
        <w:t>函</w:t>
      </w:r>
    </w:p>
    <w:p w14:paraId="1C25D8A6">
      <w:pPr>
        <w:ind w:firstLine="640" w:firstLineChars="200"/>
        <w:rPr>
          <w:rFonts w:ascii="仿宋_GB2312" w:hAnsi="仿宋_GB2312" w:eastAsia="仿宋_GB2312" w:cs="仿宋_GB2312"/>
          <w:sz w:val="32"/>
          <w:szCs w:val="32"/>
        </w:rPr>
      </w:pPr>
    </w:p>
    <w:p w14:paraId="70E98407">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为规范推进我院信息化建设项目实施，提升建设质量与管理效能，我院拟通过公开招标方式，择优选取一家具备相应资质与服务能力的全过程咨询服务公司，为</w:t>
      </w:r>
      <w:r>
        <w:rPr>
          <w:rFonts w:hint="eastAsia" w:ascii="仿宋_GB2312" w:hAnsi="仿宋_GB2312" w:eastAsia="仿宋_GB2312" w:cs="仿宋_GB2312"/>
          <w:sz w:val="32"/>
          <w:szCs w:val="32"/>
          <w:lang w:val="en-US" w:eastAsia="zh-CN"/>
        </w:rPr>
        <w:t>服务期内的信息化建设</w:t>
      </w:r>
      <w:r>
        <w:rPr>
          <w:rFonts w:hint="eastAsia" w:ascii="仿宋_GB2312" w:hAnsi="仿宋_GB2312" w:eastAsia="仿宋_GB2312" w:cs="仿宋_GB2312"/>
          <w:sz w:val="32"/>
          <w:szCs w:val="32"/>
        </w:rPr>
        <w:t>项目提供全周期、专业化咨询服务。现诚邀符合资格条件且有合作意向的潜在</w:t>
      </w:r>
      <w:r>
        <w:rPr>
          <w:rFonts w:hint="eastAsia" w:ascii="仿宋_GB2312" w:hAnsi="仿宋_GB2312" w:eastAsia="仿宋_GB2312" w:cs="仿宋_GB2312"/>
          <w:sz w:val="32"/>
          <w:szCs w:val="32"/>
          <w:lang w:val="en-US" w:eastAsia="zh-CN"/>
        </w:rPr>
        <w:t>服务</w:t>
      </w:r>
      <w:r>
        <w:rPr>
          <w:rFonts w:hint="eastAsia" w:ascii="仿宋_GB2312" w:hAnsi="仿宋_GB2312" w:eastAsia="仿宋_GB2312" w:cs="仿宋_GB2312"/>
          <w:sz w:val="32"/>
          <w:szCs w:val="32"/>
        </w:rPr>
        <w:t>供应商参与报价，相关事宜公告如下：</w:t>
      </w:r>
    </w:p>
    <w:p w14:paraId="69042184">
      <w:pPr>
        <w:ind w:firstLine="643" w:firstLineChars="200"/>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★备注：本次询价只作为市场咨询，并非最终结果，且不作为招投标参考。</w:t>
      </w:r>
    </w:p>
    <w:p w14:paraId="47728AC7">
      <w:pPr>
        <w:ind w:firstLine="640" w:firstLineChars="200"/>
        <w:rPr>
          <w:rFonts w:ascii="黑体" w:hAnsi="黑体" w:eastAsia="黑体" w:cs="黑体"/>
          <w:sz w:val="32"/>
          <w:szCs w:val="32"/>
        </w:rPr>
      </w:pPr>
      <w:r>
        <w:rPr>
          <w:rFonts w:hint="eastAsia" w:ascii="黑体" w:hAnsi="黑体" w:eastAsia="黑体" w:cs="黑体"/>
          <w:sz w:val="32"/>
          <w:szCs w:val="32"/>
        </w:rPr>
        <w:t>一、基本情况</w:t>
      </w:r>
    </w:p>
    <w:p w14:paraId="2394DBD6">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（一）需求</w:t>
      </w:r>
    </w:p>
    <w:p w14:paraId="7B78745C">
      <w:pPr>
        <w:ind w:firstLine="640" w:firstLineChars="200"/>
        <w:jc w:val="left"/>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val="en-US" w:eastAsia="zh-CN"/>
        </w:rPr>
        <w:t>供应商须保证提供的咨询服务及相关成果符合《医院信息平台技术规范》《数据安全法》等国家法律法规及行业规范要求，同时满足医院信息化建设项目实际需求</w:t>
      </w:r>
      <w:r>
        <w:rPr>
          <w:rFonts w:hint="eastAsia" w:ascii="仿宋_GB2312" w:hAnsi="仿宋_GB2312" w:eastAsia="仿宋_GB2312" w:cs="仿宋_GB2312"/>
          <w:sz w:val="32"/>
          <w:szCs w:val="32"/>
          <w:lang w:eastAsia="zh-CN"/>
        </w:rPr>
        <w:t>；</w:t>
      </w:r>
    </w:p>
    <w:p w14:paraId="75154AA4">
      <w:pPr>
        <w:ind w:firstLine="640" w:firstLineChars="200"/>
        <w:jc w:val="left"/>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2.严格遵守《中华人民共和国产品质量法》及项目咨询文件约定，建立完善的服务保障体系，确保服务周期、响应效率及交付成果质量不低于咨询文件规定标准</w:t>
      </w:r>
      <w:r>
        <w:rPr>
          <w:rFonts w:hint="eastAsia" w:ascii="仿宋_GB2312" w:hAnsi="仿宋_GB2312" w:eastAsia="仿宋_GB2312" w:cs="仿宋_GB2312"/>
          <w:sz w:val="32"/>
          <w:szCs w:val="32"/>
          <w:lang w:eastAsia="zh-CN"/>
        </w:rPr>
        <w:t>；</w:t>
      </w:r>
    </w:p>
    <w:p w14:paraId="737BBE14">
      <w:pPr>
        <w:ind w:firstLine="640" w:firstLineChars="200"/>
        <w:jc w:val="left"/>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3.</w:t>
      </w:r>
      <w:r>
        <w:rPr>
          <w:rFonts w:hint="eastAsia" w:ascii="仿宋_GB2312" w:hAnsi="仿宋_GB2312" w:eastAsia="仿宋_GB2312" w:cs="仿宋_GB2312"/>
          <w:sz w:val="32"/>
          <w:szCs w:val="32"/>
          <w:lang w:eastAsia="zh-CN"/>
        </w:rPr>
        <w:t>对服务过程中接触的医院数据、技术方案等敏感信息承担保密责任，严格执行《信息安全技术—健康医疗数据安全指南》（GB/T39725-2020），未经医院允许不得擅自泄露。</w:t>
      </w:r>
    </w:p>
    <w:p w14:paraId="30D70746">
      <w:pPr>
        <w:ind w:firstLine="640" w:firstLineChars="200"/>
        <w:rPr>
          <w:rFonts w:hint="eastAsia" w:ascii="黑体" w:hAnsi="黑体" w:eastAsia="黑体" w:cs="黑体"/>
          <w:sz w:val="32"/>
          <w:szCs w:val="32"/>
          <w:lang w:eastAsia="zh-CN"/>
        </w:rPr>
      </w:pPr>
      <w:r>
        <w:rPr>
          <w:rFonts w:hint="eastAsia" w:ascii="黑体" w:hAnsi="黑体" w:eastAsia="黑体" w:cs="黑体"/>
          <w:sz w:val="32"/>
          <w:szCs w:val="32"/>
        </w:rPr>
        <w:t>二、详细</w:t>
      </w:r>
      <w:r>
        <w:rPr>
          <w:rFonts w:hint="eastAsia" w:ascii="黑体" w:hAnsi="黑体" w:eastAsia="黑体" w:cs="黑体"/>
          <w:sz w:val="32"/>
          <w:szCs w:val="32"/>
          <w:lang w:val="en-US" w:eastAsia="zh-CN"/>
        </w:rPr>
        <w:t>内容</w:t>
      </w:r>
    </w:p>
    <w:p w14:paraId="46F1D675">
      <w:pPr>
        <w:pStyle w:val="2"/>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全面承接昆明市西山区人民医院服务期（2026年-2028年）内所有信息化建设相关项目的全过程咨询服务，覆盖各项目全生命周期，包括但不限于配合业主立项、可行性研究报告编制及评审、招投标、全过程监理、最终验收及交付等核心环节，具体协助医院完成各环节需求梳理、文件编制、机构对接、流程推进、多方协调、问题整改、资料移交等相关工作，并提供政策解读、合规审查、风险评估、服务总结等配套支持，确保服务期内所有信息化建设项目合规推进、成果达标；供应商须针对上述服务内容，提供包含：项目费率报价、服务方案、团队配置资料等相关，达到征询要求。</w:t>
      </w:r>
    </w:p>
    <w:p w14:paraId="30DCF1A4">
      <w:pPr>
        <w:ind w:firstLine="640" w:firstLineChars="200"/>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本次报价采用项目金额费率方案，供应商须提供项目投资金额对应的取费比例及详细报价说明；服务期限为3年，合同一年一签，每年对供应商服务质量进行考核，考核合格后续签，每年度服务期限自合同签订之日起至当年度医院信息化建设项目验收结束止；服务质量须严格符合《信息化工程监理规范》（GB/T19668）及国家、行业现行的其他相关标准与要求，确保服务期内所有信息化建设项目合规推进、成果达标；</w:t>
      </w:r>
    </w:p>
    <w:p w14:paraId="4478E00F">
      <w:pPr>
        <w:ind w:firstLine="640" w:firstLineChars="200"/>
        <w:rPr>
          <w:rFonts w:ascii="黑体" w:hAnsi="黑体" w:eastAsia="黑体" w:cs="黑体"/>
          <w:sz w:val="32"/>
          <w:szCs w:val="32"/>
        </w:rPr>
      </w:pPr>
      <w:r>
        <w:rPr>
          <w:rFonts w:hint="eastAsia" w:ascii="黑体" w:hAnsi="黑体" w:eastAsia="黑体" w:cs="黑体"/>
          <w:sz w:val="32"/>
          <w:szCs w:val="32"/>
        </w:rPr>
        <w:t>三、</w:t>
      </w:r>
      <w:r>
        <w:rPr>
          <w:rFonts w:hint="eastAsia" w:ascii="黑体" w:hAnsi="黑体" w:eastAsia="黑体" w:cs="黑体"/>
          <w:sz w:val="32"/>
          <w:szCs w:val="32"/>
          <w:lang w:val="en-US" w:eastAsia="zh-CN"/>
        </w:rPr>
        <w:t>征询</w:t>
      </w:r>
      <w:r>
        <w:rPr>
          <w:rFonts w:hint="eastAsia" w:ascii="黑体" w:hAnsi="黑体" w:eastAsia="黑体" w:cs="黑体"/>
          <w:sz w:val="32"/>
          <w:szCs w:val="32"/>
        </w:rPr>
        <w:t>函发布时间</w:t>
      </w:r>
    </w:p>
    <w:p w14:paraId="0D39BE97">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2025年</w:t>
      </w:r>
      <w:r>
        <w:rPr>
          <w:rFonts w:hint="eastAsia" w:ascii="仿宋_GB2312" w:hAnsi="仿宋_GB2312" w:eastAsia="仿宋_GB2312" w:cs="仿宋_GB2312"/>
          <w:sz w:val="32"/>
          <w:szCs w:val="32"/>
          <w:lang w:val="en-US" w:eastAsia="zh-CN"/>
        </w:rPr>
        <w:t>11</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27</w:t>
      </w:r>
      <w:r>
        <w:rPr>
          <w:rFonts w:hint="eastAsia" w:ascii="仿宋_GB2312" w:hAnsi="仿宋_GB2312" w:eastAsia="仿宋_GB2312" w:cs="仿宋_GB2312"/>
          <w:sz w:val="32"/>
          <w:szCs w:val="32"/>
        </w:rPr>
        <w:t>日。</w:t>
      </w:r>
    </w:p>
    <w:p w14:paraId="4501A93B">
      <w:pPr>
        <w:ind w:firstLine="640" w:firstLineChars="200"/>
        <w:rPr>
          <w:rFonts w:ascii="黑体" w:hAnsi="黑体" w:eastAsia="黑体" w:cs="黑体"/>
          <w:sz w:val="32"/>
          <w:szCs w:val="32"/>
        </w:rPr>
      </w:pPr>
      <w:r>
        <w:rPr>
          <w:rFonts w:hint="eastAsia" w:ascii="黑体" w:hAnsi="黑体" w:eastAsia="黑体" w:cs="黑体"/>
          <w:sz w:val="32"/>
          <w:szCs w:val="32"/>
        </w:rPr>
        <w:t>四、方案报价函投递要求</w:t>
      </w:r>
    </w:p>
    <w:p w14:paraId="3612B59C">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（一）收取地点</w:t>
      </w:r>
    </w:p>
    <w:p w14:paraId="246F3903">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昆明市西山区人民医院门诊4楼信息科4028室。</w:t>
      </w:r>
    </w:p>
    <w:p w14:paraId="7D952B07">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（二）截止时间</w:t>
      </w:r>
    </w:p>
    <w:p w14:paraId="465A4062">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2025年</w:t>
      </w:r>
      <w:r>
        <w:rPr>
          <w:rFonts w:hint="eastAsia" w:ascii="仿宋_GB2312" w:hAnsi="仿宋_GB2312" w:eastAsia="仿宋_GB2312" w:cs="仿宋_GB2312"/>
          <w:sz w:val="32"/>
          <w:szCs w:val="32"/>
          <w:lang w:val="en-US" w:eastAsia="zh-CN"/>
        </w:rPr>
        <w:t>12</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日1</w:t>
      </w:r>
      <w:r>
        <w:rPr>
          <w:rFonts w:hint="eastAsia" w:ascii="仿宋_GB2312" w:hAnsi="仿宋_GB2312" w:eastAsia="仿宋_GB2312" w:cs="仿宋_GB2312"/>
          <w:sz w:val="32"/>
          <w:szCs w:val="32"/>
          <w:lang w:val="en-US" w:eastAsia="zh-CN"/>
        </w:rPr>
        <w:t>7</w:t>
      </w:r>
      <w:r>
        <w:rPr>
          <w:rFonts w:hint="eastAsia" w:ascii="仿宋_GB2312" w:hAnsi="仿宋_GB2312" w:eastAsia="仿宋_GB2312" w:cs="仿宋_GB2312"/>
          <w:sz w:val="32"/>
          <w:szCs w:val="32"/>
        </w:rPr>
        <w:t>:00（北京时间），逾期收到或不符合规定的文件将被拒绝。</w:t>
      </w:r>
    </w:p>
    <w:p w14:paraId="789DA802">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（三）咨</w:t>
      </w:r>
      <w:bookmarkStart w:id="0" w:name="_GoBack"/>
      <w:bookmarkEnd w:id="0"/>
      <w:r>
        <w:rPr>
          <w:rFonts w:hint="eastAsia" w:ascii="仿宋_GB2312" w:hAnsi="仿宋_GB2312" w:eastAsia="仿宋_GB2312" w:cs="仿宋_GB2312"/>
          <w:sz w:val="32"/>
          <w:szCs w:val="32"/>
        </w:rPr>
        <w:t>询电话</w:t>
      </w:r>
    </w:p>
    <w:p w14:paraId="1F09F941">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0871－68182721</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13648806834</w:t>
      </w:r>
    </w:p>
    <w:p w14:paraId="720AF7EC">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（四）联系人：陈老师</w:t>
      </w:r>
    </w:p>
    <w:p w14:paraId="5B267F6A">
      <w:pPr>
        <w:ind w:firstLine="640" w:firstLineChars="200"/>
        <w:rPr>
          <w:rFonts w:ascii="黑体" w:hAnsi="黑体" w:eastAsia="黑体" w:cs="黑体"/>
          <w:sz w:val="32"/>
          <w:szCs w:val="32"/>
        </w:rPr>
      </w:pPr>
      <w:r>
        <w:rPr>
          <w:rFonts w:hint="eastAsia" w:ascii="黑体" w:hAnsi="黑体" w:eastAsia="黑体" w:cs="黑体"/>
          <w:sz w:val="32"/>
          <w:szCs w:val="32"/>
        </w:rPr>
        <w:t>五、报价函材料要求</w:t>
      </w:r>
    </w:p>
    <w:p w14:paraId="07DEC5B4">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（一）营业执照、税务登记证、事业单位法人证书及开户行信息复印件并加盖单位鲜章；</w:t>
      </w:r>
    </w:p>
    <w:p w14:paraId="3CEBEA20">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（二）公司法定代表人证明书及报名人授权委托书原件；</w:t>
      </w:r>
    </w:p>
    <w:p w14:paraId="52FDB0B6">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（三）公司法定代表人及报名人身份证复印件；</w:t>
      </w:r>
    </w:p>
    <w:p w14:paraId="6BD01D44">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（四）</w:t>
      </w:r>
      <w:r>
        <w:rPr>
          <w:rFonts w:hint="eastAsia" w:ascii="仿宋_GB2312" w:hAnsi="仿宋_GB2312" w:eastAsia="仿宋_GB2312" w:cs="仿宋_GB2312"/>
          <w:sz w:val="32"/>
          <w:szCs w:val="32"/>
          <w:lang w:val="en-US" w:eastAsia="zh-CN"/>
        </w:rPr>
        <w:t>相关服务方案及</w:t>
      </w:r>
      <w:r>
        <w:rPr>
          <w:rFonts w:hint="eastAsia" w:ascii="仿宋_GB2312" w:hAnsi="仿宋_GB2312" w:eastAsia="仿宋_GB2312" w:cs="仿宋_GB2312"/>
          <w:sz w:val="32"/>
          <w:szCs w:val="32"/>
        </w:rPr>
        <w:t>报价表（</w:t>
      </w:r>
      <w:r>
        <w:rPr>
          <w:rFonts w:hint="eastAsia" w:ascii="仿宋_GB2312" w:hAnsi="仿宋_GB2312" w:eastAsia="仿宋_GB2312" w:cs="仿宋_GB2312"/>
          <w:sz w:val="32"/>
          <w:szCs w:val="32"/>
          <w:lang w:val="en-US" w:eastAsia="zh-CN"/>
        </w:rPr>
        <w:t>自拟</w:t>
      </w:r>
      <w:r>
        <w:rPr>
          <w:rFonts w:hint="eastAsia" w:ascii="仿宋_GB2312" w:hAnsi="仿宋_GB2312" w:eastAsia="仿宋_GB2312" w:cs="仿宋_GB2312"/>
          <w:sz w:val="32"/>
          <w:szCs w:val="32"/>
        </w:rPr>
        <w:t>）；</w:t>
      </w:r>
    </w:p>
    <w:p w14:paraId="5B396695">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五</w:t>
      </w:r>
      <w:r>
        <w:rPr>
          <w:rFonts w:hint="eastAsia" w:ascii="仿宋_GB2312" w:hAnsi="仿宋_GB2312" w:eastAsia="仿宋_GB2312" w:cs="仿宋_GB2312"/>
          <w:sz w:val="32"/>
          <w:szCs w:val="32"/>
        </w:rPr>
        <w:t>）联系人及联系电话。</w:t>
      </w:r>
    </w:p>
    <w:p w14:paraId="6ED1EF83">
      <w:pPr>
        <w:ind w:firstLine="640" w:firstLineChars="200"/>
        <w:rPr>
          <w:rFonts w:ascii="黑体" w:hAnsi="黑体" w:eastAsia="黑体" w:cs="黑体"/>
          <w:sz w:val="32"/>
          <w:szCs w:val="32"/>
        </w:rPr>
      </w:pPr>
      <w:r>
        <w:rPr>
          <w:rFonts w:hint="eastAsia" w:ascii="黑体" w:hAnsi="黑体" w:eastAsia="黑体" w:cs="黑体"/>
          <w:sz w:val="32"/>
          <w:szCs w:val="32"/>
        </w:rPr>
        <w:t>六、发布公告媒介</w:t>
      </w:r>
    </w:p>
    <w:p w14:paraId="2646C151">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昆明市西山区人民医院官网：www.xsqrmyy.net。</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F37D80"/>
    <w:rsid w:val="00122239"/>
    <w:rsid w:val="00283B72"/>
    <w:rsid w:val="002D18F0"/>
    <w:rsid w:val="003736DE"/>
    <w:rsid w:val="007820BF"/>
    <w:rsid w:val="00980594"/>
    <w:rsid w:val="00982C4C"/>
    <w:rsid w:val="00AE2F09"/>
    <w:rsid w:val="00BB3586"/>
    <w:rsid w:val="00C16B43"/>
    <w:rsid w:val="00E74E91"/>
    <w:rsid w:val="00F37D80"/>
    <w:rsid w:val="00F778E6"/>
    <w:rsid w:val="00FF5EC7"/>
    <w:rsid w:val="03DE7EE3"/>
    <w:rsid w:val="06D9383F"/>
    <w:rsid w:val="08EC0C19"/>
    <w:rsid w:val="10C55FD8"/>
    <w:rsid w:val="13A948A0"/>
    <w:rsid w:val="13D34EB0"/>
    <w:rsid w:val="14CC7AE5"/>
    <w:rsid w:val="166C270C"/>
    <w:rsid w:val="2AD43590"/>
    <w:rsid w:val="343E159E"/>
    <w:rsid w:val="3474193F"/>
    <w:rsid w:val="347C4AFA"/>
    <w:rsid w:val="360B7EB1"/>
    <w:rsid w:val="368340BC"/>
    <w:rsid w:val="3AB94550"/>
    <w:rsid w:val="4A3B6B78"/>
    <w:rsid w:val="4DB518F3"/>
    <w:rsid w:val="51974DB4"/>
    <w:rsid w:val="58773629"/>
    <w:rsid w:val="5DBB7620"/>
    <w:rsid w:val="641A755E"/>
    <w:rsid w:val="65966958"/>
    <w:rsid w:val="672A5D0A"/>
    <w:rsid w:val="73076EF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等线"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99" w:semiHidden="0"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2">
    <w:name w:val="Normal Indent"/>
    <w:basedOn w:val="1"/>
    <w:unhideWhenUsed/>
    <w:qFormat/>
    <w:uiPriority w:val="99"/>
    <w:pPr>
      <w:ind w:firstLine="420" w:firstLineChars="200"/>
    </w:pPr>
  </w:style>
  <w:style w:type="paragraph" w:styleId="3">
    <w:name w:val="Plain Text"/>
    <w:basedOn w:val="1"/>
    <w:link w:val="9"/>
    <w:qFormat/>
    <w:uiPriority w:val="0"/>
    <w:rPr>
      <w:rFonts w:ascii="宋体" w:hAnsi="Courier New" w:eastAsia="宋体" w:cs="Courier New"/>
    </w:rPr>
  </w:style>
  <w:style w:type="paragraph" w:styleId="4">
    <w:name w:val="footer"/>
    <w:basedOn w:val="1"/>
    <w:link w:val="11"/>
    <w:semiHidden/>
    <w:unhideWhenUsed/>
    <w:qFormat/>
    <w:uiPriority w:val="99"/>
    <w:pPr>
      <w:tabs>
        <w:tab w:val="center" w:pos="4153"/>
        <w:tab w:val="right" w:pos="8306"/>
      </w:tabs>
      <w:snapToGrid w:val="0"/>
      <w:jc w:val="left"/>
    </w:pPr>
    <w:rPr>
      <w:sz w:val="18"/>
      <w:szCs w:val="18"/>
    </w:rPr>
  </w:style>
  <w:style w:type="paragraph" w:styleId="5">
    <w:name w:val="header"/>
    <w:basedOn w:val="1"/>
    <w:link w:val="10"/>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unhideWhenUsed/>
    <w:qFormat/>
    <w:uiPriority w:val="99"/>
    <w:rPr>
      <w:sz w:val="24"/>
    </w:rPr>
  </w:style>
  <w:style w:type="character" w:customStyle="1" w:styleId="9">
    <w:name w:val="纯文本 Char"/>
    <w:basedOn w:val="8"/>
    <w:link w:val="3"/>
    <w:qFormat/>
    <w:uiPriority w:val="0"/>
    <w:rPr>
      <w:rFonts w:ascii="宋体" w:hAnsi="Courier New" w:eastAsia="宋体" w:cs="Courier New"/>
    </w:rPr>
  </w:style>
  <w:style w:type="character" w:customStyle="1" w:styleId="10">
    <w:name w:val="页眉 Char"/>
    <w:basedOn w:val="8"/>
    <w:link w:val="5"/>
    <w:semiHidden/>
    <w:qFormat/>
    <w:uiPriority w:val="99"/>
    <w:rPr>
      <w:sz w:val="18"/>
      <w:szCs w:val="18"/>
    </w:rPr>
  </w:style>
  <w:style w:type="character" w:customStyle="1" w:styleId="11">
    <w:name w:val="页脚 Char"/>
    <w:basedOn w:val="8"/>
    <w:link w:val="4"/>
    <w:semiHidden/>
    <w:qFormat/>
    <w:uiPriority w:val="99"/>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967</Words>
  <Characters>1035</Characters>
  <Lines>5</Lines>
  <Paragraphs>1</Paragraphs>
  <TotalTime>1116</TotalTime>
  <ScaleCrop>false</ScaleCrop>
  <LinksUpToDate>false</LinksUpToDate>
  <CharactersWithSpaces>1035</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2025-04-09T08:00:00Z</dcterms:created>
  <dc:creator>1</dc:creator>
  <cp:lastModifiedBy>沧笙踏歌。</cp:lastModifiedBy>
  <dcterms:modified xsi:type="dcterms:W3CDTF">2025-11-27T01:53:51Z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eyJoZGlkIjoiZGQ5ZTM2OTg5NGE3YTFlMzhkMWJkZjNkNWU0ODBkYzkiLCJ1c2VySWQiOiIxNzI5Mzg5MjQ2In0=</vt:lpwstr>
  </property>
  <property fmtid="{D5CDD505-2E9C-101B-9397-08002B2CF9AE}" pid="3" name="KSOProductBuildVer">
    <vt:lpwstr>2052-12.1.0.23542</vt:lpwstr>
  </property>
  <property fmtid="{D5CDD505-2E9C-101B-9397-08002B2CF9AE}" pid="4" name="ICV">
    <vt:lpwstr>06D882C05D8746CFB8378E18FB7B6EC7_12</vt:lpwstr>
  </property>
</Properties>
</file>