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22" w:rsidRDefault="00444322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昆明市西山区人民医院</w:t>
      </w:r>
    </w:p>
    <w:p w:rsidR="00444322" w:rsidRDefault="00132D8F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办公用品等后勤物资供应</w:t>
      </w:r>
      <w:r w:rsidR="00444322"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服务</w:t>
      </w:r>
      <w:r w:rsidR="00444322"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征询公告</w:t>
      </w:r>
    </w:p>
    <w:p w:rsidR="00444322" w:rsidRPr="00444322" w:rsidRDefault="00444322" w:rsidP="00444322">
      <w:pPr>
        <w:widowControl/>
        <w:spacing w:line="520" w:lineRule="exact"/>
        <w:jc w:val="center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132D8F" w:rsidRPr="00132D8F" w:rsidRDefault="00132D8F" w:rsidP="00132D8F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为保障我院日常办公、后勤服务高效有序运转，规范后勤物资采购管理，现面向社会公开对</w:t>
      </w:r>
      <w:r>
        <w:rPr>
          <w:rFonts w:asciiTheme="minorEastAsia" w:hAnsiTheme="minorEastAsia"/>
          <w:bCs/>
          <w:kern w:val="0"/>
          <w:sz w:val="28"/>
          <w:szCs w:val="28"/>
        </w:rPr>
        <w:t>办公用品</w:t>
      </w:r>
      <w:r>
        <w:rPr>
          <w:rFonts w:asciiTheme="minorEastAsia" w:hAnsiTheme="minorEastAsia" w:hint="eastAsia"/>
          <w:bCs/>
          <w:kern w:val="0"/>
          <w:sz w:val="28"/>
          <w:szCs w:val="28"/>
        </w:rPr>
        <w:t>等</w:t>
      </w:r>
      <w:r>
        <w:rPr>
          <w:rFonts w:asciiTheme="minorEastAsia" w:hAnsiTheme="minorEastAsia"/>
          <w:bCs/>
          <w:kern w:val="0"/>
          <w:sz w:val="28"/>
          <w:szCs w:val="28"/>
        </w:rPr>
        <w:t>后勤物资</w:t>
      </w:r>
      <w:r>
        <w:rPr>
          <w:rFonts w:asciiTheme="minorEastAsia" w:hAnsiTheme="minorEastAsia" w:hint="eastAsia"/>
          <w:bCs/>
          <w:kern w:val="0"/>
          <w:sz w:val="28"/>
          <w:szCs w:val="28"/>
        </w:rPr>
        <w:t>供应服务</w:t>
      </w:r>
      <w:r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进行征询，诚邀具备相应资质与能力的供应商积极参与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一、项目基本信息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项目名称：昆明市西山区人民医院</w:t>
      </w:r>
      <w:r w:rsidR="00132D8F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办公用品等后勤物资供应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服务</w:t>
      </w:r>
    </w:p>
    <w:p w:rsidR="00132D8F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服务内容</w:t>
      </w:r>
      <w:r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：</w:t>
      </w:r>
      <w:r w:rsidR="00132D8F"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按医院需求供应办公文具、打印耗材、清洁用品、劳保用品、日用杂品等后勤物资，确保物资质量合格、配送及时</w:t>
      </w:r>
      <w:r w:rsidR="00132D8F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3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 xml:space="preserve">服务期限：1年 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="00132D8F" w:rsidRPr="00132D8F">
        <w:t xml:space="preserve"> </w:t>
      </w:r>
      <w:r w:rsidR="00132D8F"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供应商可自行前往院区进行现场勘察，了解各类物资的实际使用场景、需求频次及规格要求</w:t>
      </w:r>
      <w:r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二、供应商资格要求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供应商须为在中华人民共和国境内合法注册的法人或其他组织，具备独立承担民事责任的能力，报名时需提供有效的营业执照副本复印件，并加盖公章，经营范围需具备本采购项目相关服务条件。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拥有良好的商业信誉，过往经营活动中无不良信用记录，具备健全的财务会计制度，能提供近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年的财务审计报告、财务报表或相关承诺函。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A54F08">
        <w:rPr>
          <w:rFonts w:asciiTheme="minorEastAsia" w:hAnsiTheme="minorEastAsia" w:cs="Arial"/>
          <w:color w:val="000000"/>
          <w:kern w:val="0"/>
          <w:sz w:val="28"/>
          <w:szCs w:val="28"/>
        </w:rPr>
        <w:t>具备履行本项目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所必需的设备与专业技术能力，可提供相关设</w:t>
      </w:r>
      <w:r w:rsidR="00A54F08">
        <w:rPr>
          <w:rFonts w:asciiTheme="minorEastAsia" w:hAnsiTheme="minorEastAsia" w:cs="Arial"/>
          <w:color w:val="000000"/>
          <w:kern w:val="0"/>
          <w:sz w:val="28"/>
          <w:szCs w:val="28"/>
        </w:rPr>
        <w:t>备清单、技术人员资质证书或承诺函，证明能按时、按质、按量完成</w:t>
      </w:r>
      <w:r w:rsidR="00A54F08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</w:t>
      </w:r>
      <w:bookmarkStart w:id="0" w:name="_GoBack"/>
      <w:bookmarkEnd w:id="0"/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任务。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供应商需提供近3个月依法缴纳税收和社会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保障资金的证明材料，如税务部门出具的完税证明、社保缴纳凭证等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参加本次活动前三年内，在经营活动中没有重大违法记录，需提供加盖公章的声明函；工商登记注册之日起未满三年的提供成立至今无重大违法记录声明，同时承诺不存在围标串标行为，自愿承担违反承诺的一切后果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未被列入“信用中国”网站失信被执行人、重大税收违法失信主体名单及中国政府采购网“政府采购严重违法失信行为记录名单”，需提供相关网站查询截屏（查询时间为报名前1天）。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三、报名资料清单及要求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公司资质文件：营业执照副本复印件（清晰展示经营范围与注册信息）、法定代表人身份证明复印件；若有授权代表，需提供法定代表人授权委托书（注明授权范围与期限）及被授权人身份证复印件，所有复印件均需加盖公司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信用记录证明：“信用中国”及中国政府采购网失信记录查询截屏，加盖公章。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3.财务与合规证明：近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年财务相关材料、近3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个月纳税及社保缴纳凭证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书面声明函：近3年无重大违法记录、无围标串标行为的书面声明，加盖公章。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履约能力证明：履行合同必需的设备和专业技术能力证明材料，加盖公章。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报价文件：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）《</w:t>
      </w:r>
      <w:r w:rsidR="00132D8F">
        <w:rPr>
          <w:rFonts w:asciiTheme="minorEastAsia" w:hAnsiTheme="minorEastAsia" w:cs="Arial"/>
          <w:color w:val="000000"/>
          <w:kern w:val="0"/>
          <w:sz w:val="28"/>
          <w:szCs w:val="28"/>
        </w:rPr>
        <w:t>办公用品</w:t>
      </w:r>
      <w:r w:rsidR="00132D8F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等</w:t>
      </w:r>
      <w:r w:rsidR="00132D8F">
        <w:rPr>
          <w:rFonts w:asciiTheme="minorEastAsia" w:hAnsiTheme="minorEastAsia" w:cs="Arial"/>
          <w:color w:val="000000"/>
          <w:kern w:val="0"/>
          <w:sz w:val="28"/>
          <w:szCs w:val="28"/>
        </w:rPr>
        <w:t>后勤物资</w:t>
      </w:r>
      <w:r w:rsidR="00132D8F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供应服务</w:t>
      </w:r>
      <w:r w:rsidR="00132D8F"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报价函</w:t>
      </w:r>
      <w:r w:rsidR="00132D8F">
        <w:rPr>
          <w:rFonts w:asciiTheme="minorEastAsia" w:hAnsiTheme="minorEastAsia" w:cs="Arial"/>
          <w:color w:val="000000"/>
          <w:kern w:val="0"/>
          <w:sz w:val="28"/>
          <w:szCs w:val="28"/>
        </w:rPr>
        <w:t>》，以表格形式列明每项服务名称</w:t>
      </w:r>
      <w:r w:rsidR="00132D8F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、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规格、报价等详细信息；</w:t>
      </w:r>
    </w:p>
    <w:p w:rsidR="00132D8F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）相关资质证明材料（如有），</w:t>
      </w:r>
      <w:r w:rsidR="00132D8F">
        <w:rPr>
          <w:rFonts w:asciiTheme="minorEastAsia" w:hAnsiTheme="minorEastAsia" w:cs="Arial"/>
          <w:color w:val="000000"/>
          <w:kern w:val="0"/>
          <w:sz w:val="28"/>
          <w:szCs w:val="28"/>
        </w:rPr>
        <w:t>如重点物资</w:t>
      </w:r>
      <w:r w:rsidR="00132D8F" w:rsidRPr="00132D8F">
        <w:rPr>
          <w:rFonts w:asciiTheme="minorEastAsia" w:hAnsiTheme="minorEastAsia" w:cs="Arial"/>
          <w:color w:val="000000"/>
          <w:kern w:val="0"/>
          <w:sz w:val="28"/>
          <w:szCs w:val="28"/>
        </w:rPr>
        <w:t>的质量检测报告、知名品牌授权书等，所有物资需符合国家强制性标准与医院使用安全要求。</w:t>
      </w:r>
    </w:p>
    <w:p w:rsidR="00802D11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（3）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供应商认为能证明自身服务能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力、业绩、资质、技术方案、服务承诺等相关的其他文件，可自行提供。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以上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所有材料须加盖单位公章。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四、报价提交方式及时间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截止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—2026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29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17：00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（3个工作日），逾期提交的报价材料不予受理。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递交地点：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现场：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昆明市西山区人民医院4楼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4033室；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邮箱：zuoanmei0@163com。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报价文件要求：密封递交，内容需包含本公告第三点所有要求的资料，封面信息齐全，原件1份。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五、联系方式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联系人：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郭老师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联系电话：0871-68182745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工作时间：每天8：30-12：00，13：30-17：00（法定节假日除外）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六、发布时间及媒介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发布时间：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444322" w:rsidRPr="00444322" w:rsidRDefault="00444322" w:rsidP="00802D11">
      <w:pPr>
        <w:widowControl/>
        <w:wordWrap w:val="0"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2. 发布媒介：昆明市西山区人民医院官网（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https://www.xsqrmyy.net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七、补充说明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本次征询所有报价将作为后续正式采购活动的重要参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考依据之一，并非最低价供应商必然成为最终成交供应商，请各报名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供应商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知悉。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本次询价只作为市场咨询，并非最终结果，不作为招投标参考。同时，如所征询内容后期被用于具体项目中或存在相似性，任何一方不得提出异议或向医院方主张任何权利。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供应商应保证所提交材料的真实性、合法性，如发现提供虚假材料，将取消其参与资格，并依法追究相关责任。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本次方案咨询全程纳入纪委监管，纪委办公室地址：昆明市西山区人民医院4楼4036室。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昆明市西山区人民医院及总务部享有对此公告内容最终解释权。</w:t>
      </w:r>
    </w:p>
    <w:p w:rsidR="00444322" w:rsidRPr="00444322" w:rsidRDefault="00444322" w:rsidP="00802D11">
      <w:pPr>
        <w:widowControl/>
        <w:spacing w:line="520" w:lineRule="exact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八、其他事宜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所有报价均为含税全包价，已包含完成本项目所需的人工费、设备费、运输费、检测费、调试费、税费、现场勘察费及其他一切相关费用，医院不再额外支付任何费用。报价应一次性报全，后期不得因任何理由追加费用或调整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444322" w:rsidRPr="00444322" w:rsidRDefault="00444322" w:rsidP="00802D11">
      <w:pPr>
        <w:widowControl/>
        <w:spacing w:line="520" w:lineRule="exact"/>
        <w:ind w:firstLineChars="1900" w:firstLine="532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</w:t>
      </w:r>
    </w:p>
    <w:p w:rsidR="001A2040" w:rsidRDefault="00802D11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132D8F">
      <w:pPr>
        <w:widowControl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  <w:sectPr w:rsidR="0086022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60225" w:rsidRDefault="00132D8F" w:rsidP="00132D8F">
      <w:pPr>
        <w:widowControl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lastRenderedPageBreak/>
        <w:t>附件：</w:t>
      </w:r>
    </w:p>
    <w:p w:rsidR="00132D8F" w:rsidRDefault="00132D8F" w:rsidP="00546122">
      <w:pPr>
        <w:widowControl/>
        <w:jc w:val="center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办公用品等后勤物资供应服务报价函</w:t>
      </w:r>
    </w:p>
    <w:tbl>
      <w:tblPr>
        <w:tblW w:w="9782" w:type="dxa"/>
        <w:jc w:val="center"/>
        <w:tblLook w:val="04A0" w:firstRow="1" w:lastRow="0" w:firstColumn="1" w:lastColumn="0" w:noHBand="0" w:noVBand="1"/>
      </w:tblPr>
      <w:tblGrid>
        <w:gridCol w:w="427"/>
        <w:gridCol w:w="2834"/>
        <w:gridCol w:w="4111"/>
        <w:gridCol w:w="1279"/>
        <w:gridCol w:w="1131"/>
      </w:tblGrid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8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品名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规格\型号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1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报价/元</w:t>
            </w: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A4相片纸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115克，100张/包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180克，100张/包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200克，100张/包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A5相片纸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115克，100张/包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彩色打印纸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四层，三等分，撕边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三层，三等分，撕边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二层，二等分，撕边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二层，不分，撕边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单色打印纸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一层，白色，撕边，二等分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按动中性笔（黑、蓝）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K35，0.5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按动中性笔芯（黑、蓝）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G-5，0.5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碳素笔（黑、红）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Q7，0.5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碳素笔芯（黑、红）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6102，0.5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双头记号笔（黑、红）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4127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白板笔（黑、红）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3120，236×137×126mm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铅笔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HB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蓝黑墨水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印台（蓝、红）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9864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快干印油（蓝、红）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40ml，9874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皮质带扣笔记本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7942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会议记录本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1801A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硬抄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72页，208mm×146mm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软抄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43页，205mm×145mm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塑料档案盒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A4,厚35mm，HC-35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A4，厚55mm，HC-55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A4，厚75mm，HC-75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资料册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A4，30页，ADM95123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册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A4，40页，ADM95124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册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A4，60页，ADM95125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册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A4，80页，ADM95101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册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A4，100页，ADM95101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册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纽扣文件袋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拉链文件袋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5654，A4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抽杆夹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A4，5-15mm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长尾夹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50mm，12个/盒，8551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32mm，24个/盒，8553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25mm，48个/盒，8554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15mm，60个/盒，8555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山形夹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4号，102㎜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加厚订书机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393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加厚订书针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省力订书机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订书针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适用于12号订书机，1000枚/盒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固体胶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21g/支，7102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合成胶水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100ml/瓶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宽胶带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透明，宽6cm，30368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卷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小胶带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卷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双面胶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24mm*10y，12卷袋装，30403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卷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9mm*10y，30400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卷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转笔刀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596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橡皮擦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7536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直尺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6230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把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复写纸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9370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回形针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3号，防锈，100枚/盒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文件框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4398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计算器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DX-12B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剪刀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170mm，0603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把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修正带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ACT51701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修正液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18ml，米菲MF-6003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书写板夹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A4，9252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取钉器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适用于24/6、26/6订书钉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自粘便条纸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黄色，76×76mm,100页/本   7733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不干胶口取纸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100张/包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会计档案盒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无酸纸，310*220*60㎜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会计凭证纸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KPJ101，210*127㎜，2000张/箱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箱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会计凭证封头、封尾、包角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适用于210*127㎜规格凭证，100套/本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牛皮纸档案袋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5923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装订机垫片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JD—2840，10片/包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装订机钻头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ZD—7050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装订管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ZDG—6010，100根/盒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光敏印油（红）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9879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插座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5米，10孔、公牛GN-605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3米、GN-606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5米、GN-609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碱性电池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5号1.5V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7号1.5V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60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洗洁精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2KG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洗衣粉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508g/袋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袋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肥皂粉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1.6kg/袋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袋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肥皂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202g/块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块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电热蚊香片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30片/盒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电热蚊香片加热器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220v，7型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蛇油膏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20g/袋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袋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整理箱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55*40*34cm，55L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塑料垃圾箩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9554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塑料方箩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约35*26*10cm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塑料水盆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大号，约35*25*12cm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塑料撮箕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标准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塑料水桶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5L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拖把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棉线型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把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扫把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塑料型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把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粘钩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3kg,2个/板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板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别针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5.5㎝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聘书（奖状）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A4，绒面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美工刀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B2805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把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裁纸刀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把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茶叶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特级，180克/袋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纸杯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230克纸杯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LED-540 强光手电筒（黑色）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卫生间擦手纸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约225㎜*230㎜，200抽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香薰盒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固体型，约70g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抽纸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3层，约190㎜*154㎜，150抽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卷筒纸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三层卷筒卫生纸，180克10卷/提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提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长卫生纸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150克，皱纹卫生卷纸 ,60包/提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提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28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毛巾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纯棉，约22*22㎝，20g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块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6122" w:rsidRPr="00546122" w:rsidRDefault="00546122" w:rsidP="005461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纯棉，约30*70㎝，100g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块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橡胶长手套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各尺码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双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棉线手套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各尺码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双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捆扎绳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250g/卷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卷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生活垃圾袋（黑）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100个/扎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扎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红布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纯棉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一次性粘尘脚垫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60*90㎝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塑料凳子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高70CM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46122" w:rsidRPr="00546122" w:rsidTr="00546122">
        <w:trPr>
          <w:trHeight w:val="270"/>
          <w:jc w:val="center"/>
        </w:trPr>
        <w:tc>
          <w:tcPr>
            <w:tcW w:w="4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白色塑料袋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200*350㎜，40个/扎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4612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扎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46122" w:rsidRPr="00546122" w:rsidRDefault="00546122" w:rsidP="0054612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546122" w:rsidRPr="00546122" w:rsidRDefault="00546122" w:rsidP="00546122">
      <w:pPr>
        <w:widowControl/>
        <w:jc w:val="center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</w:p>
    <w:sectPr w:rsidR="00546122" w:rsidRPr="00546122" w:rsidSect="00132D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3EA" w:rsidRDefault="003B03EA" w:rsidP="00444322">
      <w:r>
        <w:separator/>
      </w:r>
    </w:p>
  </w:endnote>
  <w:endnote w:type="continuationSeparator" w:id="0">
    <w:p w:rsidR="003B03EA" w:rsidRDefault="003B03EA" w:rsidP="0044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3EA" w:rsidRDefault="003B03EA" w:rsidP="00444322">
      <w:r>
        <w:separator/>
      </w:r>
    </w:p>
  </w:footnote>
  <w:footnote w:type="continuationSeparator" w:id="0">
    <w:p w:rsidR="003B03EA" w:rsidRDefault="003B03EA" w:rsidP="00444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C1"/>
    <w:rsid w:val="00132D8F"/>
    <w:rsid w:val="001A2040"/>
    <w:rsid w:val="003406AD"/>
    <w:rsid w:val="003B03EA"/>
    <w:rsid w:val="00444322"/>
    <w:rsid w:val="00546122"/>
    <w:rsid w:val="005A4DC1"/>
    <w:rsid w:val="00802D11"/>
    <w:rsid w:val="00860225"/>
    <w:rsid w:val="008908A2"/>
    <w:rsid w:val="00A5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26CBF2-34A4-46C2-9CF3-D9B40131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4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43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322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86022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860225"/>
  </w:style>
  <w:style w:type="character" w:styleId="a6">
    <w:name w:val="Strong"/>
    <w:basedOn w:val="a0"/>
    <w:uiPriority w:val="22"/>
    <w:qFormat/>
    <w:rsid w:val="00132D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2026-04-23T01:06:00Z</dcterms:created>
  <dcterms:modified xsi:type="dcterms:W3CDTF">2026-04-24T06:22:00Z</dcterms:modified>
</cp:coreProperties>
</file>